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A4F9A9">
      <w:pPr>
        <w:pStyle w:val="3"/>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14:paraId="4FD06573">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14:paraId="5EFDC095">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14:paraId="0DEDA5D4">
      <w:pPr>
        <w:spacing w:line="177" w:lineRule="exact"/>
        <w:ind w:firstLine="420"/>
        <w:jc w:val="left"/>
        <w:rPr>
          <w:kern w:val="0"/>
          <w:lang w:eastAsia="zh-CN"/>
        </w:rPr>
      </w:pPr>
    </w:p>
    <w:tbl>
      <w:tblPr>
        <w:tblStyle w:val="8"/>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14:paraId="0F99F6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14:paraId="5997E73D">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14:paraId="65616536">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14:paraId="620B89A0">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14:paraId="256D162A">
            <w:pPr>
              <w:spacing w:line="240" w:lineRule="auto"/>
              <w:ind w:firstLine="630" w:firstLineChars="300"/>
              <w:jc w:val="center"/>
              <w:rPr>
                <w:rFonts w:ascii="仿宋_GB2312" w:eastAsia="仿宋_GB2312"/>
                <w:kern w:val="0"/>
              </w:rPr>
            </w:pPr>
            <w:r>
              <w:rPr>
                <w:rFonts w:hint="eastAsia" w:ascii="仿宋_GB2312" w:hAnsi="宋体" w:eastAsia="仿宋_GB2312" w:cs="宋体"/>
                <w:kern w:val="0"/>
              </w:rPr>
              <w:t>控制率</w:t>
            </w:r>
          </w:p>
        </w:tc>
      </w:tr>
      <w:tr w14:paraId="6A5074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14:paraId="65438EA8">
            <w:pPr>
              <w:spacing w:line="240" w:lineRule="auto"/>
              <w:ind w:firstLine="420"/>
              <w:jc w:val="center"/>
              <w:rPr>
                <w:rFonts w:ascii="仿宋_GB2312" w:eastAsia="仿宋_GB2312"/>
                <w:kern w:val="0"/>
              </w:rPr>
            </w:pPr>
          </w:p>
        </w:tc>
        <w:tc>
          <w:tcPr>
            <w:tcW w:w="2116" w:type="dxa"/>
            <w:gridSpan w:val="2"/>
            <w:vAlign w:val="center"/>
          </w:tcPr>
          <w:p w14:paraId="4056B26D">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2039" w:type="dxa"/>
            <w:gridSpan w:val="2"/>
            <w:vAlign w:val="center"/>
          </w:tcPr>
          <w:p w14:paraId="1D47B169">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983" w:type="dxa"/>
            <w:gridSpan w:val="2"/>
            <w:vAlign w:val="center"/>
          </w:tcPr>
          <w:p w14:paraId="06F2846E">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r>
      <w:tr w14:paraId="1D5ECC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640954C9">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14:paraId="3559BBE2">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14:paraId="5DBAAEEC">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14:paraId="284567BC">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14:paraId="48788C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7A428815">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14:paraId="1C1EF02E">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14:paraId="1D6514EA">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0.8</w:t>
            </w:r>
          </w:p>
        </w:tc>
        <w:tc>
          <w:tcPr>
            <w:tcW w:w="1983" w:type="dxa"/>
            <w:gridSpan w:val="2"/>
            <w:vAlign w:val="center"/>
          </w:tcPr>
          <w:p w14:paraId="7DFA648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0.15</w:t>
            </w:r>
          </w:p>
        </w:tc>
      </w:tr>
      <w:tr w14:paraId="15A2B9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221D84B4">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14:paraId="2BB3E60E">
            <w:pPr>
              <w:spacing w:line="240" w:lineRule="auto"/>
              <w:ind w:firstLine="420"/>
              <w:jc w:val="center"/>
              <w:rPr>
                <w:rFonts w:ascii="仿宋_GB2312" w:eastAsia="仿宋_GB2312"/>
                <w:kern w:val="0"/>
                <w:lang w:eastAsia="zh-CN"/>
              </w:rPr>
            </w:pPr>
          </w:p>
        </w:tc>
        <w:tc>
          <w:tcPr>
            <w:tcW w:w="2039" w:type="dxa"/>
            <w:gridSpan w:val="2"/>
            <w:vAlign w:val="center"/>
          </w:tcPr>
          <w:p w14:paraId="7474BB6E">
            <w:pPr>
              <w:spacing w:line="240" w:lineRule="auto"/>
              <w:ind w:firstLine="420"/>
              <w:jc w:val="center"/>
              <w:rPr>
                <w:rFonts w:ascii="仿宋_GB2312" w:eastAsia="仿宋_GB2312"/>
                <w:kern w:val="0"/>
                <w:lang w:eastAsia="zh-CN"/>
              </w:rPr>
            </w:pPr>
          </w:p>
        </w:tc>
        <w:tc>
          <w:tcPr>
            <w:tcW w:w="1983" w:type="dxa"/>
            <w:gridSpan w:val="2"/>
            <w:vAlign w:val="center"/>
          </w:tcPr>
          <w:p w14:paraId="71BD7494">
            <w:pPr>
              <w:spacing w:line="240" w:lineRule="auto"/>
              <w:ind w:firstLine="420"/>
              <w:jc w:val="center"/>
              <w:rPr>
                <w:rFonts w:ascii="仿宋_GB2312" w:eastAsia="仿宋_GB2312"/>
                <w:kern w:val="0"/>
                <w:lang w:eastAsia="zh-CN"/>
              </w:rPr>
            </w:pPr>
          </w:p>
        </w:tc>
      </w:tr>
      <w:tr w14:paraId="48324F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14:paraId="71C1E1F6">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14:paraId="31BDC46A">
            <w:pPr>
              <w:spacing w:line="240" w:lineRule="auto"/>
              <w:ind w:firstLine="420"/>
              <w:jc w:val="center"/>
              <w:rPr>
                <w:rFonts w:ascii="仿宋_GB2312" w:eastAsia="仿宋_GB2312"/>
                <w:kern w:val="0"/>
              </w:rPr>
            </w:pPr>
          </w:p>
        </w:tc>
        <w:tc>
          <w:tcPr>
            <w:tcW w:w="2039" w:type="dxa"/>
            <w:gridSpan w:val="2"/>
            <w:vAlign w:val="center"/>
          </w:tcPr>
          <w:p w14:paraId="79420B7F">
            <w:pPr>
              <w:spacing w:line="240" w:lineRule="auto"/>
              <w:ind w:firstLine="420"/>
              <w:jc w:val="center"/>
              <w:rPr>
                <w:rFonts w:ascii="仿宋_GB2312" w:eastAsia="仿宋_GB2312"/>
                <w:kern w:val="0"/>
              </w:rPr>
            </w:pPr>
          </w:p>
        </w:tc>
        <w:tc>
          <w:tcPr>
            <w:tcW w:w="1983" w:type="dxa"/>
            <w:gridSpan w:val="2"/>
            <w:vAlign w:val="center"/>
          </w:tcPr>
          <w:p w14:paraId="0A161583">
            <w:pPr>
              <w:spacing w:line="240" w:lineRule="auto"/>
              <w:ind w:firstLine="420"/>
              <w:jc w:val="center"/>
              <w:rPr>
                <w:rFonts w:ascii="仿宋_GB2312" w:eastAsia="仿宋_GB2312"/>
                <w:kern w:val="0"/>
              </w:rPr>
            </w:pPr>
          </w:p>
        </w:tc>
      </w:tr>
      <w:tr w14:paraId="708EDE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4FE99123">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14:paraId="6581D34A">
            <w:pPr>
              <w:spacing w:line="240" w:lineRule="auto"/>
              <w:ind w:firstLine="420"/>
              <w:jc w:val="center"/>
              <w:rPr>
                <w:rFonts w:ascii="仿宋_GB2312" w:eastAsia="仿宋_GB2312"/>
                <w:kern w:val="0"/>
              </w:rPr>
            </w:pPr>
          </w:p>
        </w:tc>
        <w:tc>
          <w:tcPr>
            <w:tcW w:w="2039" w:type="dxa"/>
            <w:gridSpan w:val="2"/>
            <w:vAlign w:val="center"/>
          </w:tcPr>
          <w:p w14:paraId="4D0A1ED9">
            <w:pPr>
              <w:spacing w:line="240" w:lineRule="auto"/>
              <w:ind w:firstLine="420"/>
              <w:jc w:val="center"/>
              <w:rPr>
                <w:rFonts w:ascii="仿宋_GB2312" w:eastAsia="仿宋_GB2312"/>
                <w:kern w:val="0"/>
              </w:rPr>
            </w:pPr>
          </w:p>
        </w:tc>
        <w:tc>
          <w:tcPr>
            <w:tcW w:w="1983" w:type="dxa"/>
            <w:gridSpan w:val="2"/>
            <w:vAlign w:val="center"/>
          </w:tcPr>
          <w:p w14:paraId="5A740743">
            <w:pPr>
              <w:spacing w:line="240" w:lineRule="auto"/>
              <w:ind w:firstLine="420"/>
              <w:jc w:val="center"/>
              <w:rPr>
                <w:rFonts w:ascii="仿宋_GB2312" w:eastAsia="仿宋_GB2312"/>
                <w:kern w:val="0"/>
              </w:rPr>
            </w:pPr>
          </w:p>
        </w:tc>
      </w:tr>
      <w:tr w14:paraId="2935C2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3F0FEFE6">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14:paraId="6F82C849">
            <w:pPr>
              <w:spacing w:line="240" w:lineRule="auto"/>
              <w:ind w:firstLine="420"/>
              <w:jc w:val="center"/>
              <w:rPr>
                <w:rFonts w:ascii="仿宋_GB2312" w:eastAsia="仿宋_GB2312"/>
                <w:kern w:val="0"/>
              </w:rPr>
            </w:pPr>
          </w:p>
        </w:tc>
        <w:tc>
          <w:tcPr>
            <w:tcW w:w="2039" w:type="dxa"/>
            <w:gridSpan w:val="2"/>
            <w:vAlign w:val="center"/>
          </w:tcPr>
          <w:p w14:paraId="402D38BC">
            <w:pPr>
              <w:spacing w:line="240" w:lineRule="auto"/>
              <w:ind w:firstLine="420"/>
              <w:jc w:val="center"/>
              <w:rPr>
                <w:rFonts w:ascii="仿宋_GB2312" w:eastAsia="仿宋_GB2312"/>
                <w:kern w:val="0"/>
              </w:rPr>
            </w:pPr>
          </w:p>
        </w:tc>
        <w:tc>
          <w:tcPr>
            <w:tcW w:w="1983" w:type="dxa"/>
            <w:gridSpan w:val="2"/>
            <w:vAlign w:val="center"/>
          </w:tcPr>
          <w:p w14:paraId="0229920A">
            <w:pPr>
              <w:spacing w:line="240" w:lineRule="auto"/>
              <w:ind w:firstLine="420"/>
              <w:jc w:val="center"/>
              <w:rPr>
                <w:rFonts w:ascii="仿宋_GB2312" w:eastAsia="仿宋_GB2312"/>
                <w:kern w:val="0"/>
              </w:rPr>
            </w:pPr>
          </w:p>
        </w:tc>
      </w:tr>
      <w:tr w14:paraId="5C60FA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14:paraId="6A57BD35">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14:paraId="23AA2EC5">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14:paraId="672289AD">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0.8</w:t>
            </w:r>
          </w:p>
        </w:tc>
        <w:tc>
          <w:tcPr>
            <w:tcW w:w="1983" w:type="dxa"/>
            <w:gridSpan w:val="2"/>
            <w:vAlign w:val="center"/>
          </w:tcPr>
          <w:p w14:paraId="7985B411">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0.15</w:t>
            </w:r>
          </w:p>
        </w:tc>
      </w:tr>
      <w:tr w14:paraId="1F26E8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C282A34">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14:paraId="6B7C6FFA">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19</w:t>
            </w:r>
          </w:p>
        </w:tc>
        <w:tc>
          <w:tcPr>
            <w:tcW w:w="2039" w:type="dxa"/>
            <w:gridSpan w:val="2"/>
            <w:vAlign w:val="center"/>
          </w:tcPr>
          <w:p w14:paraId="56A401C1">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8</w:t>
            </w:r>
          </w:p>
        </w:tc>
        <w:tc>
          <w:tcPr>
            <w:tcW w:w="1983" w:type="dxa"/>
            <w:gridSpan w:val="2"/>
            <w:vAlign w:val="center"/>
          </w:tcPr>
          <w:p w14:paraId="7E496EB6">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45.84</w:t>
            </w:r>
          </w:p>
        </w:tc>
      </w:tr>
      <w:tr w14:paraId="0C0969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0229F187">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14:paraId="5C6C607C">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19</w:t>
            </w:r>
          </w:p>
        </w:tc>
        <w:tc>
          <w:tcPr>
            <w:tcW w:w="2039" w:type="dxa"/>
            <w:gridSpan w:val="2"/>
            <w:vAlign w:val="center"/>
          </w:tcPr>
          <w:p w14:paraId="142DDA3A">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8</w:t>
            </w:r>
          </w:p>
        </w:tc>
        <w:tc>
          <w:tcPr>
            <w:tcW w:w="1983" w:type="dxa"/>
            <w:gridSpan w:val="2"/>
            <w:vAlign w:val="center"/>
          </w:tcPr>
          <w:p w14:paraId="2E8DC00D">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45.84</w:t>
            </w:r>
          </w:p>
        </w:tc>
      </w:tr>
      <w:tr w14:paraId="350DE2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4985BAE9">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14:paraId="7757DF50">
            <w:pPr>
              <w:spacing w:line="240" w:lineRule="auto"/>
              <w:ind w:firstLine="420"/>
              <w:jc w:val="center"/>
              <w:rPr>
                <w:rFonts w:ascii="仿宋_GB2312" w:eastAsia="仿宋_GB2312"/>
                <w:kern w:val="0"/>
              </w:rPr>
            </w:pPr>
          </w:p>
        </w:tc>
        <w:tc>
          <w:tcPr>
            <w:tcW w:w="2039" w:type="dxa"/>
            <w:gridSpan w:val="2"/>
            <w:vAlign w:val="center"/>
          </w:tcPr>
          <w:p w14:paraId="31C696EB">
            <w:pPr>
              <w:spacing w:line="240" w:lineRule="auto"/>
              <w:ind w:firstLine="420"/>
              <w:jc w:val="center"/>
              <w:rPr>
                <w:rFonts w:ascii="仿宋_GB2312" w:eastAsia="仿宋_GB2312"/>
                <w:kern w:val="0"/>
              </w:rPr>
            </w:pPr>
          </w:p>
        </w:tc>
        <w:tc>
          <w:tcPr>
            <w:tcW w:w="1983" w:type="dxa"/>
            <w:gridSpan w:val="2"/>
            <w:vAlign w:val="center"/>
          </w:tcPr>
          <w:p w14:paraId="1F7D72B8">
            <w:pPr>
              <w:spacing w:line="240" w:lineRule="auto"/>
              <w:ind w:firstLine="420"/>
              <w:jc w:val="center"/>
              <w:rPr>
                <w:rFonts w:ascii="仿宋_GB2312" w:eastAsia="仿宋_GB2312"/>
                <w:kern w:val="0"/>
              </w:rPr>
            </w:pPr>
          </w:p>
        </w:tc>
      </w:tr>
      <w:tr w14:paraId="7F51BD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6CFA585F">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14:paraId="07481D13">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14:paraId="482AEA10">
            <w:pPr>
              <w:spacing w:line="240" w:lineRule="auto"/>
              <w:ind w:firstLine="420"/>
              <w:jc w:val="center"/>
              <w:rPr>
                <w:rFonts w:ascii="仿宋_GB2312" w:eastAsia="仿宋_GB2312"/>
                <w:kern w:val="0"/>
                <w:lang w:eastAsia="zh-CN"/>
              </w:rPr>
            </w:pPr>
          </w:p>
        </w:tc>
        <w:tc>
          <w:tcPr>
            <w:tcW w:w="2039" w:type="dxa"/>
            <w:gridSpan w:val="2"/>
            <w:vAlign w:val="center"/>
          </w:tcPr>
          <w:p w14:paraId="18F75CDE">
            <w:pPr>
              <w:spacing w:line="240" w:lineRule="auto"/>
              <w:ind w:firstLine="420"/>
              <w:jc w:val="center"/>
              <w:rPr>
                <w:rFonts w:ascii="仿宋_GB2312" w:eastAsia="仿宋_GB2312"/>
                <w:kern w:val="0"/>
                <w:lang w:eastAsia="zh-CN"/>
              </w:rPr>
            </w:pPr>
          </w:p>
        </w:tc>
        <w:tc>
          <w:tcPr>
            <w:tcW w:w="1983" w:type="dxa"/>
            <w:gridSpan w:val="2"/>
            <w:vAlign w:val="center"/>
          </w:tcPr>
          <w:p w14:paraId="4D19413F">
            <w:pPr>
              <w:spacing w:line="240" w:lineRule="auto"/>
              <w:ind w:firstLine="420"/>
              <w:jc w:val="center"/>
              <w:rPr>
                <w:rFonts w:ascii="仿宋_GB2312" w:eastAsia="仿宋_GB2312"/>
                <w:kern w:val="0"/>
                <w:lang w:eastAsia="zh-CN"/>
              </w:rPr>
            </w:pPr>
          </w:p>
        </w:tc>
      </w:tr>
      <w:tr w14:paraId="41783A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86270B2">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14:paraId="4A5B86CE">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9.88</w:t>
            </w:r>
          </w:p>
        </w:tc>
        <w:tc>
          <w:tcPr>
            <w:tcW w:w="2039" w:type="dxa"/>
            <w:gridSpan w:val="2"/>
            <w:vAlign w:val="center"/>
          </w:tcPr>
          <w:p w14:paraId="050E075D">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983" w:type="dxa"/>
            <w:gridSpan w:val="2"/>
            <w:vAlign w:val="center"/>
          </w:tcPr>
          <w:p w14:paraId="7357305D">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7.99</w:t>
            </w:r>
          </w:p>
        </w:tc>
      </w:tr>
      <w:tr w14:paraId="3B7980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2EDB8F85">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14:paraId="2C631A9B">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4.78</w:t>
            </w:r>
          </w:p>
        </w:tc>
        <w:tc>
          <w:tcPr>
            <w:tcW w:w="2039" w:type="dxa"/>
            <w:gridSpan w:val="2"/>
            <w:vAlign w:val="center"/>
          </w:tcPr>
          <w:p w14:paraId="7BB02F1D">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w:t>
            </w:r>
          </w:p>
        </w:tc>
        <w:tc>
          <w:tcPr>
            <w:tcW w:w="1983" w:type="dxa"/>
            <w:gridSpan w:val="2"/>
            <w:vAlign w:val="center"/>
          </w:tcPr>
          <w:p w14:paraId="087A3549">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5.95</w:t>
            </w:r>
          </w:p>
        </w:tc>
      </w:tr>
      <w:tr w14:paraId="644798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14:paraId="3BD75D12">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14:paraId="7BF1871E">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1.84</w:t>
            </w:r>
          </w:p>
        </w:tc>
        <w:tc>
          <w:tcPr>
            <w:tcW w:w="2039" w:type="dxa"/>
            <w:gridSpan w:val="2"/>
            <w:vAlign w:val="center"/>
          </w:tcPr>
          <w:p w14:paraId="31E21FE8">
            <w:pPr>
              <w:spacing w:line="240" w:lineRule="auto"/>
              <w:ind w:firstLine="420"/>
              <w:jc w:val="center"/>
              <w:rPr>
                <w:rFonts w:ascii="仿宋_GB2312" w:eastAsia="仿宋_GB2312"/>
                <w:kern w:val="0"/>
              </w:rPr>
            </w:pPr>
          </w:p>
        </w:tc>
        <w:tc>
          <w:tcPr>
            <w:tcW w:w="1983" w:type="dxa"/>
            <w:gridSpan w:val="2"/>
            <w:vAlign w:val="center"/>
          </w:tcPr>
          <w:p w14:paraId="4FD74531">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1.73</w:t>
            </w:r>
          </w:p>
        </w:tc>
      </w:tr>
      <w:tr w14:paraId="511744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018DD348">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14:paraId="228A6C55">
            <w:pPr>
              <w:spacing w:line="240" w:lineRule="auto"/>
              <w:ind w:firstLine="420"/>
              <w:jc w:val="center"/>
              <w:rPr>
                <w:rFonts w:ascii="仿宋_GB2312" w:eastAsia="仿宋_GB2312"/>
                <w:kern w:val="0"/>
              </w:rPr>
            </w:pPr>
          </w:p>
        </w:tc>
        <w:tc>
          <w:tcPr>
            <w:tcW w:w="2039" w:type="dxa"/>
            <w:gridSpan w:val="2"/>
            <w:vAlign w:val="center"/>
          </w:tcPr>
          <w:p w14:paraId="467174B3">
            <w:pPr>
              <w:spacing w:line="240" w:lineRule="auto"/>
              <w:ind w:firstLine="420"/>
              <w:jc w:val="center"/>
              <w:rPr>
                <w:rFonts w:ascii="仿宋_GB2312" w:eastAsia="仿宋_GB2312"/>
                <w:kern w:val="0"/>
              </w:rPr>
            </w:pPr>
          </w:p>
        </w:tc>
        <w:tc>
          <w:tcPr>
            <w:tcW w:w="1983" w:type="dxa"/>
            <w:gridSpan w:val="2"/>
            <w:vAlign w:val="center"/>
          </w:tcPr>
          <w:p w14:paraId="550E4F9D">
            <w:pPr>
              <w:spacing w:line="240" w:lineRule="auto"/>
              <w:ind w:firstLine="420"/>
              <w:jc w:val="center"/>
              <w:rPr>
                <w:rFonts w:ascii="仿宋_GB2312" w:eastAsia="仿宋_GB2312"/>
                <w:kern w:val="0"/>
              </w:rPr>
            </w:pPr>
          </w:p>
        </w:tc>
      </w:tr>
      <w:tr w14:paraId="30B5B3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E69535A">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14:paraId="0BB04A1B">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1.02</w:t>
            </w:r>
          </w:p>
        </w:tc>
        <w:tc>
          <w:tcPr>
            <w:tcW w:w="2039" w:type="dxa"/>
            <w:gridSpan w:val="2"/>
            <w:vAlign w:val="center"/>
          </w:tcPr>
          <w:p w14:paraId="18AD180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0.5</w:t>
            </w:r>
          </w:p>
        </w:tc>
        <w:tc>
          <w:tcPr>
            <w:tcW w:w="1983" w:type="dxa"/>
            <w:gridSpan w:val="2"/>
            <w:vAlign w:val="center"/>
          </w:tcPr>
          <w:p w14:paraId="4363E711">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w:t>
            </w:r>
          </w:p>
        </w:tc>
      </w:tr>
      <w:tr w14:paraId="28D235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562329EF">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14:paraId="56E7EB72">
            <w:pPr>
              <w:spacing w:line="240" w:lineRule="auto"/>
              <w:ind w:firstLine="420"/>
              <w:jc w:val="center"/>
              <w:rPr>
                <w:rFonts w:ascii="仿宋_GB2312" w:eastAsia="仿宋_GB2312"/>
                <w:kern w:val="0"/>
                <w:lang w:eastAsia="zh-CN"/>
              </w:rPr>
            </w:pPr>
          </w:p>
        </w:tc>
        <w:tc>
          <w:tcPr>
            <w:tcW w:w="2039" w:type="dxa"/>
            <w:gridSpan w:val="2"/>
            <w:vAlign w:val="center"/>
          </w:tcPr>
          <w:p w14:paraId="50A3B14E">
            <w:pPr>
              <w:spacing w:line="240" w:lineRule="auto"/>
              <w:ind w:firstLine="420"/>
              <w:jc w:val="center"/>
              <w:rPr>
                <w:rFonts w:ascii="仿宋_GB2312" w:eastAsia="仿宋_GB2312"/>
                <w:kern w:val="0"/>
                <w:lang w:eastAsia="zh-CN"/>
              </w:rPr>
            </w:pPr>
          </w:p>
        </w:tc>
        <w:tc>
          <w:tcPr>
            <w:tcW w:w="1983" w:type="dxa"/>
            <w:gridSpan w:val="2"/>
            <w:vAlign w:val="center"/>
          </w:tcPr>
          <w:p w14:paraId="5A7B6931">
            <w:pPr>
              <w:spacing w:line="240" w:lineRule="auto"/>
              <w:ind w:firstLine="420"/>
              <w:jc w:val="center"/>
              <w:rPr>
                <w:rFonts w:ascii="仿宋_GB2312" w:eastAsia="仿宋_GB2312"/>
                <w:kern w:val="0"/>
                <w:lang w:eastAsia="zh-CN"/>
              </w:rPr>
            </w:pPr>
          </w:p>
        </w:tc>
      </w:tr>
      <w:tr w14:paraId="6D746B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14:paraId="0FEC3B79">
            <w:pPr>
              <w:spacing w:line="240" w:lineRule="auto"/>
              <w:ind w:firstLine="420"/>
              <w:jc w:val="center"/>
              <w:rPr>
                <w:rFonts w:ascii="仿宋_GB2312" w:eastAsia="仿宋_GB2312"/>
                <w:kern w:val="0"/>
                <w:lang w:eastAsia="zh-CN"/>
              </w:rPr>
            </w:pPr>
          </w:p>
          <w:p w14:paraId="26217CFA">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14:paraId="7155FA62">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14:paraId="3B0EE47A">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14:paraId="3EA7B1E8">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14:paraId="47DFB300">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14:paraId="1EF27F8E">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14:paraId="59CF22D4">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14:paraId="525C93D2">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14:paraId="4C1A087C">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14:paraId="573860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14:paraId="7F2CD013">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14:paraId="6AAE10E2">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14:paraId="2016690B">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14:paraId="4D734BF4">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14:paraId="5567D620">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14:paraId="31CE4E43">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14:paraId="62FE64A2">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14:paraId="08A9AB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14:paraId="1134AD1B">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14:paraId="60DD977F">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bl>
    <w:p w14:paraId="6E22F6CC">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14:paraId="14FA9892">
      <w:pPr>
        <w:kinsoku w:val="0"/>
        <w:autoSpaceDE w:val="0"/>
        <w:autoSpaceDN w:val="0"/>
        <w:adjustRightInd w:val="0"/>
        <w:snapToGrid w:val="0"/>
        <w:spacing w:before="65" w:line="228" w:lineRule="auto"/>
        <w:ind w:firstLine="102" w:firstLineChars="49"/>
        <w:textAlignment w:val="baseline"/>
        <w:rPr>
          <w:rFonts w:eastAsiaTheme="minorEastAsia"/>
          <w:sz w:val="20"/>
          <w:szCs w:val="20"/>
          <w:lang w:eastAsia="zh-CN"/>
        </w:rPr>
        <w:sectPr>
          <w:footerReference r:id="rId5" w:type="default"/>
          <w:footerReference r:id="rId6" w:type="even"/>
          <w:pgSz w:w="11907" w:h="16839"/>
          <w:pgMar w:top="2098" w:right="1474" w:bottom="1985" w:left="1474" w:header="0" w:footer="1588" w:gutter="0"/>
          <w:pgNumType w:fmt="numberInDash"/>
          <w:cols w:space="720" w:num="1"/>
          <w:titlePg/>
          <w:docGrid w:linePitch="286" w:charSpace="0"/>
        </w:sect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傅小丹</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2023年6月</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     单位负责人签字：</w:t>
      </w:r>
      <w:r>
        <w:rPr>
          <w:rFonts w:hint="eastAsia" w:eastAsiaTheme="minorEastAsia"/>
          <w:sz w:val="20"/>
          <w:szCs w:val="20"/>
          <w:lang w:eastAsia="zh-CN"/>
        </w:rPr>
        <w:t>于法</w:t>
      </w:r>
    </w:p>
    <w:p w14:paraId="431355F9">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14:paraId="1202C0FC">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14:paraId="1FD6A596">
      <w:pPr>
        <w:spacing w:line="237" w:lineRule="exact"/>
        <w:ind w:firstLine="420"/>
        <w:jc w:val="left"/>
        <w:rPr>
          <w:kern w:val="0"/>
          <w:lang w:eastAsia="zh-CN"/>
        </w:rPr>
      </w:pPr>
    </w:p>
    <w:tbl>
      <w:tblPr>
        <w:tblStyle w:val="8"/>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869"/>
        <w:gridCol w:w="1423"/>
      </w:tblGrid>
      <w:tr w14:paraId="1A8ECB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14:paraId="6FD2D1A9">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14:paraId="3DEA5CE9">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14:paraId="2318A964">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汨罗市妇女联合会</w:t>
            </w:r>
          </w:p>
        </w:tc>
      </w:tr>
      <w:tr w14:paraId="246445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074" w:type="dxa"/>
            <w:vMerge w:val="restart"/>
            <w:tcBorders>
              <w:bottom w:val="nil"/>
            </w:tcBorders>
            <w:vAlign w:val="center"/>
          </w:tcPr>
          <w:p w14:paraId="39F08D05">
            <w:pPr>
              <w:spacing w:line="240" w:lineRule="auto"/>
              <w:ind w:firstLine="420"/>
              <w:jc w:val="center"/>
              <w:rPr>
                <w:rFonts w:ascii="仿宋_GB2312" w:eastAsia="仿宋_GB2312"/>
                <w:kern w:val="0"/>
              </w:rPr>
            </w:pPr>
          </w:p>
          <w:p w14:paraId="02CC017A">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14:paraId="7293EDF7">
            <w:pPr>
              <w:spacing w:line="240" w:lineRule="auto"/>
              <w:ind w:firstLine="420"/>
              <w:jc w:val="center"/>
              <w:rPr>
                <w:rFonts w:ascii="仿宋_GB2312" w:eastAsia="仿宋_GB2312"/>
                <w:kern w:val="0"/>
              </w:rPr>
            </w:pPr>
          </w:p>
        </w:tc>
        <w:tc>
          <w:tcPr>
            <w:tcW w:w="1249" w:type="dxa"/>
            <w:vAlign w:val="center"/>
          </w:tcPr>
          <w:p w14:paraId="61B9D6C3">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14:paraId="50FFE090">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98" w:type="dxa"/>
            <w:vAlign w:val="center"/>
          </w:tcPr>
          <w:p w14:paraId="667FCA1F">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14:paraId="1A154AB2">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vAlign w:val="center"/>
          </w:tcPr>
          <w:p w14:paraId="5EE1142B">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14:paraId="5230B5E4">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14:paraId="26B9A002">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14:paraId="09218C1B">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14:paraId="73CABA4F">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14:paraId="75AB8B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14:paraId="730885E9">
            <w:pPr>
              <w:spacing w:line="240" w:lineRule="auto"/>
              <w:ind w:firstLine="420"/>
              <w:jc w:val="center"/>
              <w:rPr>
                <w:rFonts w:ascii="仿宋_GB2312" w:eastAsia="仿宋_GB2312"/>
                <w:kern w:val="0"/>
              </w:rPr>
            </w:pPr>
          </w:p>
        </w:tc>
        <w:tc>
          <w:tcPr>
            <w:tcW w:w="2098" w:type="dxa"/>
            <w:gridSpan w:val="2"/>
            <w:vAlign w:val="center"/>
          </w:tcPr>
          <w:p w14:paraId="0459E6DD">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249" w:type="dxa"/>
            <w:vAlign w:val="center"/>
          </w:tcPr>
          <w:p w14:paraId="40867B6B">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62.17</w:t>
            </w:r>
          </w:p>
        </w:tc>
        <w:tc>
          <w:tcPr>
            <w:tcW w:w="1298" w:type="dxa"/>
            <w:vAlign w:val="center"/>
          </w:tcPr>
          <w:p w14:paraId="78350D28">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109.13</w:t>
            </w:r>
          </w:p>
        </w:tc>
        <w:tc>
          <w:tcPr>
            <w:tcW w:w="1269" w:type="dxa"/>
            <w:vAlign w:val="center"/>
          </w:tcPr>
          <w:p w14:paraId="5FDA3D2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109.13</w:t>
            </w:r>
          </w:p>
        </w:tc>
        <w:tc>
          <w:tcPr>
            <w:tcW w:w="699" w:type="dxa"/>
            <w:vAlign w:val="center"/>
          </w:tcPr>
          <w:p w14:paraId="47D16717">
            <w:pPr>
              <w:spacing w:line="240" w:lineRule="auto"/>
              <w:jc w:val="center"/>
              <w:rPr>
                <w:rFonts w:ascii="仿宋_GB2312" w:eastAsia="仿宋_GB2312"/>
                <w:kern w:val="0"/>
              </w:rPr>
            </w:pPr>
            <w:r>
              <w:rPr>
                <w:rFonts w:hint="eastAsia" w:ascii="仿宋_GB2312" w:eastAsia="仿宋_GB2312"/>
                <w:kern w:val="0"/>
              </w:rPr>
              <w:t>10</w:t>
            </w:r>
          </w:p>
        </w:tc>
        <w:tc>
          <w:tcPr>
            <w:tcW w:w="869" w:type="dxa"/>
            <w:vAlign w:val="center"/>
          </w:tcPr>
          <w:p w14:paraId="0424998F">
            <w:pPr>
              <w:spacing w:line="240" w:lineRule="auto"/>
              <w:ind w:firstLine="420"/>
              <w:jc w:val="center"/>
              <w:rPr>
                <w:rFonts w:ascii="仿宋_GB2312" w:eastAsia="仿宋_GB2312"/>
                <w:kern w:val="0"/>
              </w:rPr>
            </w:pPr>
          </w:p>
        </w:tc>
        <w:tc>
          <w:tcPr>
            <w:tcW w:w="1423" w:type="dxa"/>
            <w:vAlign w:val="center"/>
          </w:tcPr>
          <w:p w14:paraId="4BE68CE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14:paraId="573526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14:paraId="282C8CA6">
            <w:pPr>
              <w:spacing w:line="240" w:lineRule="auto"/>
              <w:ind w:firstLine="420"/>
              <w:jc w:val="center"/>
              <w:rPr>
                <w:rFonts w:ascii="仿宋_GB2312" w:eastAsia="仿宋_GB2312"/>
                <w:kern w:val="0"/>
              </w:rPr>
            </w:pPr>
          </w:p>
        </w:tc>
        <w:tc>
          <w:tcPr>
            <w:tcW w:w="4645" w:type="dxa"/>
            <w:gridSpan w:val="4"/>
            <w:vAlign w:val="center"/>
          </w:tcPr>
          <w:p w14:paraId="2DC94066">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p>
        </w:tc>
        <w:tc>
          <w:tcPr>
            <w:tcW w:w="4260" w:type="dxa"/>
            <w:gridSpan w:val="4"/>
            <w:vAlign w:val="center"/>
          </w:tcPr>
          <w:p w14:paraId="02A43B29">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p>
        </w:tc>
      </w:tr>
      <w:tr w14:paraId="52A73F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14:paraId="65FF622F">
            <w:pPr>
              <w:spacing w:line="240" w:lineRule="auto"/>
              <w:ind w:firstLine="420"/>
              <w:jc w:val="center"/>
              <w:rPr>
                <w:rFonts w:ascii="仿宋_GB2312" w:eastAsia="仿宋_GB2312"/>
                <w:kern w:val="0"/>
              </w:rPr>
            </w:pPr>
          </w:p>
        </w:tc>
        <w:tc>
          <w:tcPr>
            <w:tcW w:w="4645" w:type="dxa"/>
            <w:gridSpan w:val="4"/>
            <w:vAlign w:val="center"/>
          </w:tcPr>
          <w:p w14:paraId="237E9998">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hAnsi="宋体" w:eastAsia="仿宋_GB2312" w:cs="宋体"/>
                <w:kern w:val="0"/>
                <w:lang w:val="en-US" w:eastAsia="zh-CN"/>
              </w:rPr>
              <w:t>109.13</w:t>
            </w:r>
          </w:p>
        </w:tc>
        <w:tc>
          <w:tcPr>
            <w:tcW w:w="4260" w:type="dxa"/>
            <w:gridSpan w:val="4"/>
            <w:vAlign w:val="center"/>
          </w:tcPr>
          <w:p w14:paraId="459DAAEC">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63.29</w:t>
            </w:r>
          </w:p>
        </w:tc>
      </w:tr>
      <w:tr w14:paraId="555B2F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14:paraId="12C9CA8E">
            <w:pPr>
              <w:spacing w:line="240" w:lineRule="auto"/>
              <w:ind w:firstLine="420"/>
              <w:jc w:val="center"/>
              <w:rPr>
                <w:rFonts w:ascii="仿宋_GB2312" w:eastAsia="仿宋_GB2312"/>
                <w:kern w:val="0"/>
              </w:rPr>
            </w:pPr>
          </w:p>
        </w:tc>
        <w:tc>
          <w:tcPr>
            <w:tcW w:w="4645" w:type="dxa"/>
            <w:gridSpan w:val="4"/>
            <w:vAlign w:val="center"/>
          </w:tcPr>
          <w:p w14:paraId="1BF65C8A">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4260" w:type="dxa"/>
            <w:gridSpan w:val="4"/>
            <w:vAlign w:val="center"/>
          </w:tcPr>
          <w:p w14:paraId="55BECDEE">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45.84</w:t>
            </w:r>
          </w:p>
        </w:tc>
      </w:tr>
      <w:tr w14:paraId="40338A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14:paraId="2E08E053">
            <w:pPr>
              <w:spacing w:line="240" w:lineRule="auto"/>
              <w:ind w:firstLine="420"/>
              <w:jc w:val="center"/>
              <w:rPr>
                <w:rFonts w:ascii="仿宋_GB2312" w:eastAsia="仿宋_GB2312"/>
                <w:kern w:val="0"/>
              </w:rPr>
            </w:pPr>
          </w:p>
        </w:tc>
        <w:tc>
          <w:tcPr>
            <w:tcW w:w="4645" w:type="dxa"/>
            <w:gridSpan w:val="4"/>
            <w:vAlign w:val="center"/>
          </w:tcPr>
          <w:p w14:paraId="56E75749">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14:paraId="61AD26C7">
            <w:pPr>
              <w:spacing w:line="240" w:lineRule="auto"/>
              <w:ind w:firstLine="420"/>
              <w:jc w:val="left"/>
              <w:rPr>
                <w:rFonts w:ascii="仿宋_GB2312" w:eastAsia="仿宋_GB2312"/>
                <w:kern w:val="0"/>
                <w:lang w:eastAsia="zh-CN"/>
              </w:rPr>
            </w:pPr>
          </w:p>
        </w:tc>
      </w:tr>
      <w:tr w14:paraId="3C5D05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14:paraId="74E29580">
            <w:pPr>
              <w:spacing w:line="240" w:lineRule="auto"/>
              <w:ind w:firstLine="420"/>
              <w:jc w:val="center"/>
              <w:rPr>
                <w:rFonts w:ascii="仿宋_GB2312" w:eastAsia="仿宋_GB2312"/>
                <w:kern w:val="0"/>
                <w:lang w:eastAsia="zh-CN"/>
              </w:rPr>
            </w:pPr>
          </w:p>
        </w:tc>
        <w:tc>
          <w:tcPr>
            <w:tcW w:w="4645" w:type="dxa"/>
            <w:gridSpan w:val="4"/>
            <w:vAlign w:val="center"/>
          </w:tcPr>
          <w:p w14:paraId="390B59E8">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14:paraId="557F4DF2">
            <w:pPr>
              <w:spacing w:line="240" w:lineRule="auto"/>
              <w:ind w:firstLine="420"/>
              <w:jc w:val="center"/>
              <w:rPr>
                <w:rFonts w:ascii="仿宋_GB2312" w:eastAsia="仿宋_GB2312"/>
                <w:kern w:val="0"/>
              </w:rPr>
            </w:pPr>
          </w:p>
        </w:tc>
      </w:tr>
      <w:tr w14:paraId="6C1AC7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14:paraId="05C0D102">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14:paraId="35AA1074">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14:paraId="6CC77ABD">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14:paraId="1A5909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tcBorders>
            <w:vAlign w:val="center"/>
          </w:tcPr>
          <w:p w14:paraId="75837B3A">
            <w:pPr>
              <w:spacing w:line="240" w:lineRule="auto"/>
              <w:ind w:firstLine="420"/>
              <w:jc w:val="center"/>
              <w:rPr>
                <w:rFonts w:ascii="仿宋_GB2312" w:eastAsia="仿宋_GB2312"/>
                <w:kern w:val="0"/>
              </w:rPr>
            </w:pPr>
          </w:p>
        </w:tc>
        <w:tc>
          <w:tcPr>
            <w:tcW w:w="4645" w:type="dxa"/>
            <w:gridSpan w:val="4"/>
            <w:vAlign w:val="center"/>
          </w:tcPr>
          <w:p w14:paraId="5630C8FD">
            <w:pPr>
              <w:tabs>
                <w:tab w:val="left" w:pos="401"/>
              </w:tabs>
              <w:spacing w:line="240" w:lineRule="auto"/>
              <w:ind w:firstLine="420"/>
              <w:jc w:val="left"/>
              <w:rPr>
                <w:rFonts w:hint="eastAsia" w:ascii="仿宋_GB2312" w:eastAsia="仿宋_GB2312"/>
                <w:kern w:val="0"/>
                <w:lang w:eastAsia="zh-CN"/>
              </w:rPr>
            </w:pPr>
            <w:r>
              <w:rPr>
                <w:rFonts w:hint="eastAsia" w:ascii="仿宋_GB2312" w:eastAsia="仿宋_GB2312"/>
                <w:kern w:val="0"/>
                <w:lang w:eastAsia="zh-CN"/>
              </w:rPr>
              <w:t>切实维护妇女儿童合法权益，开展巾帼助力乡村振兴。</w:t>
            </w:r>
          </w:p>
        </w:tc>
        <w:tc>
          <w:tcPr>
            <w:tcW w:w="4260" w:type="dxa"/>
            <w:gridSpan w:val="4"/>
            <w:vAlign w:val="center"/>
          </w:tcPr>
          <w:p w14:paraId="156E0DC0">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全面完成市委市政府下达的年初工作目标任务．</w:t>
            </w:r>
          </w:p>
        </w:tc>
      </w:tr>
      <w:tr w14:paraId="46C5C1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14:paraId="39FD8A89">
            <w:pPr>
              <w:spacing w:line="240" w:lineRule="auto"/>
              <w:ind w:firstLine="420"/>
              <w:jc w:val="center"/>
              <w:rPr>
                <w:rFonts w:hint="eastAsia" w:ascii="仿宋" w:hAnsi="仿宋" w:eastAsia="仿宋" w:cs="仿宋"/>
                <w:b w:val="0"/>
                <w:bCs w:val="0"/>
                <w:kern w:val="0"/>
                <w:sz w:val="21"/>
                <w:szCs w:val="21"/>
              </w:rPr>
            </w:pPr>
          </w:p>
          <w:p w14:paraId="50767195">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绩效指标</w:t>
            </w:r>
          </w:p>
          <w:p w14:paraId="07454C35">
            <w:pPr>
              <w:spacing w:line="240" w:lineRule="auto"/>
              <w:ind w:firstLine="420"/>
              <w:jc w:val="center"/>
              <w:rPr>
                <w:rFonts w:hint="eastAsia" w:ascii="仿宋" w:hAnsi="仿宋" w:eastAsia="仿宋" w:cs="仿宋"/>
                <w:b w:val="0"/>
                <w:bCs w:val="0"/>
                <w:kern w:val="0"/>
                <w:sz w:val="21"/>
                <w:szCs w:val="21"/>
              </w:rPr>
            </w:pPr>
          </w:p>
          <w:p w14:paraId="58206D1C">
            <w:pPr>
              <w:spacing w:line="240" w:lineRule="auto"/>
              <w:ind w:firstLine="420"/>
              <w:jc w:val="center"/>
              <w:rPr>
                <w:rFonts w:hint="eastAsia" w:ascii="仿宋" w:hAnsi="仿宋" w:eastAsia="仿宋" w:cs="仿宋"/>
                <w:b w:val="0"/>
                <w:bCs w:val="0"/>
                <w:kern w:val="0"/>
                <w:sz w:val="21"/>
                <w:szCs w:val="21"/>
              </w:rPr>
            </w:pPr>
          </w:p>
        </w:tc>
        <w:tc>
          <w:tcPr>
            <w:tcW w:w="1069" w:type="dxa"/>
            <w:vAlign w:val="center"/>
          </w:tcPr>
          <w:p w14:paraId="6608A1AE">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一级指标</w:t>
            </w:r>
          </w:p>
        </w:tc>
        <w:tc>
          <w:tcPr>
            <w:tcW w:w="1029" w:type="dxa"/>
            <w:vAlign w:val="center"/>
          </w:tcPr>
          <w:p w14:paraId="6EE7F8D6">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二级指标</w:t>
            </w:r>
          </w:p>
        </w:tc>
        <w:tc>
          <w:tcPr>
            <w:tcW w:w="1249" w:type="dxa"/>
            <w:vAlign w:val="center"/>
          </w:tcPr>
          <w:p w14:paraId="1866ACC2">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三级指标</w:t>
            </w:r>
          </w:p>
        </w:tc>
        <w:tc>
          <w:tcPr>
            <w:tcW w:w="1298" w:type="dxa"/>
            <w:vAlign w:val="center"/>
          </w:tcPr>
          <w:p w14:paraId="30FBB1D7">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年度指标值</w:t>
            </w:r>
          </w:p>
        </w:tc>
        <w:tc>
          <w:tcPr>
            <w:tcW w:w="1269" w:type="dxa"/>
            <w:vAlign w:val="center"/>
          </w:tcPr>
          <w:p w14:paraId="42F791DC">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实际完成值</w:t>
            </w:r>
          </w:p>
        </w:tc>
        <w:tc>
          <w:tcPr>
            <w:tcW w:w="699" w:type="dxa"/>
            <w:vAlign w:val="center"/>
          </w:tcPr>
          <w:p w14:paraId="50332CA5">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分值</w:t>
            </w:r>
          </w:p>
        </w:tc>
        <w:tc>
          <w:tcPr>
            <w:tcW w:w="869" w:type="dxa"/>
            <w:vAlign w:val="center"/>
          </w:tcPr>
          <w:p w14:paraId="772EAC6F">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得分</w:t>
            </w:r>
          </w:p>
        </w:tc>
        <w:tc>
          <w:tcPr>
            <w:tcW w:w="1423" w:type="dxa"/>
            <w:vAlign w:val="center"/>
          </w:tcPr>
          <w:p w14:paraId="00A1F1AA">
            <w:pPr>
              <w:spacing w:line="240" w:lineRule="auto"/>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偏差原因</w:t>
            </w:r>
          </w:p>
          <w:p w14:paraId="0B522B34">
            <w:pPr>
              <w:spacing w:line="240" w:lineRule="auto"/>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分析及</w:t>
            </w:r>
          </w:p>
          <w:p w14:paraId="6D424521">
            <w:pPr>
              <w:spacing w:line="240" w:lineRule="auto"/>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改进措施</w:t>
            </w:r>
          </w:p>
        </w:tc>
      </w:tr>
      <w:tr w14:paraId="0C58A2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43201F45">
            <w:pPr>
              <w:spacing w:line="240" w:lineRule="auto"/>
              <w:ind w:firstLine="420"/>
              <w:jc w:val="center"/>
              <w:rPr>
                <w:rFonts w:hint="eastAsia" w:ascii="仿宋" w:hAnsi="仿宋" w:eastAsia="仿宋" w:cs="仿宋"/>
                <w:b w:val="0"/>
                <w:bCs w:val="0"/>
                <w:kern w:val="0"/>
                <w:sz w:val="21"/>
                <w:szCs w:val="21"/>
                <w:lang w:eastAsia="zh-CN"/>
              </w:rPr>
            </w:pPr>
          </w:p>
        </w:tc>
        <w:tc>
          <w:tcPr>
            <w:tcW w:w="1069" w:type="dxa"/>
            <w:vMerge w:val="restart"/>
            <w:tcBorders>
              <w:bottom w:val="nil"/>
            </w:tcBorders>
            <w:vAlign w:val="center"/>
          </w:tcPr>
          <w:p w14:paraId="2A5EB4F6">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产出指标</w:t>
            </w:r>
          </w:p>
          <w:p w14:paraId="72CA71E8">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w:t>
            </w:r>
            <w:r>
              <w:rPr>
                <w:rFonts w:hint="eastAsia" w:ascii="仿宋" w:hAnsi="仿宋" w:eastAsia="仿宋" w:cs="仿宋"/>
                <w:b w:val="0"/>
                <w:bCs w:val="0"/>
                <w:kern w:val="0"/>
                <w:sz w:val="21"/>
                <w:szCs w:val="21"/>
                <w:lang w:val="en-US" w:eastAsia="zh-CN"/>
              </w:rPr>
              <w:t>3</w:t>
            </w:r>
            <w:r>
              <w:rPr>
                <w:rFonts w:hint="eastAsia" w:ascii="仿宋" w:hAnsi="仿宋" w:eastAsia="仿宋" w:cs="仿宋"/>
                <w:b w:val="0"/>
                <w:bCs w:val="0"/>
                <w:kern w:val="0"/>
                <w:sz w:val="21"/>
                <w:szCs w:val="21"/>
              </w:rPr>
              <w:t>0分)</w:t>
            </w:r>
          </w:p>
        </w:tc>
        <w:tc>
          <w:tcPr>
            <w:tcW w:w="1029" w:type="dxa"/>
            <w:vMerge w:val="restart"/>
            <w:tcBorders>
              <w:bottom w:val="nil"/>
            </w:tcBorders>
            <w:vAlign w:val="center"/>
          </w:tcPr>
          <w:p w14:paraId="12CA2EB0">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数量指标</w:t>
            </w:r>
          </w:p>
        </w:tc>
        <w:tc>
          <w:tcPr>
            <w:tcW w:w="1249" w:type="dxa"/>
            <w:vAlign w:val="center"/>
          </w:tcPr>
          <w:p w14:paraId="785EE4BB">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110001</w:t>
            </w:r>
          </w:p>
        </w:tc>
        <w:tc>
          <w:tcPr>
            <w:tcW w:w="1298" w:type="dxa"/>
            <w:vAlign w:val="center"/>
          </w:tcPr>
          <w:p w14:paraId="2A374824">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109.13</w:t>
            </w:r>
          </w:p>
        </w:tc>
        <w:tc>
          <w:tcPr>
            <w:tcW w:w="1269" w:type="dxa"/>
            <w:vAlign w:val="center"/>
          </w:tcPr>
          <w:p w14:paraId="708D788A">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109.13</w:t>
            </w:r>
          </w:p>
        </w:tc>
        <w:tc>
          <w:tcPr>
            <w:tcW w:w="699" w:type="dxa"/>
            <w:vAlign w:val="center"/>
          </w:tcPr>
          <w:p w14:paraId="567F5E54">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869" w:type="dxa"/>
            <w:vAlign w:val="center"/>
          </w:tcPr>
          <w:p w14:paraId="2717B7C4">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1423" w:type="dxa"/>
            <w:vAlign w:val="center"/>
          </w:tcPr>
          <w:p w14:paraId="7CF9B186">
            <w:pPr>
              <w:spacing w:line="240" w:lineRule="auto"/>
              <w:ind w:firstLine="420"/>
              <w:jc w:val="center"/>
              <w:rPr>
                <w:rFonts w:hint="eastAsia" w:ascii="仿宋" w:hAnsi="仿宋" w:eastAsia="仿宋" w:cs="仿宋"/>
                <w:b w:val="0"/>
                <w:bCs w:val="0"/>
                <w:kern w:val="0"/>
                <w:sz w:val="21"/>
                <w:szCs w:val="21"/>
              </w:rPr>
            </w:pPr>
          </w:p>
        </w:tc>
      </w:tr>
      <w:tr w14:paraId="44FAC6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14:paraId="2591BDA2">
            <w:pPr>
              <w:spacing w:line="240" w:lineRule="auto"/>
              <w:ind w:firstLine="420"/>
              <w:jc w:val="center"/>
              <w:rPr>
                <w:rFonts w:hint="eastAsia" w:ascii="仿宋" w:hAnsi="仿宋" w:eastAsia="仿宋" w:cs="仿宋"/>
                <w:b w:val="0"/>
                <w:bCs w:val="0"/>
                <w:kern w:val="0"/>
                <w:sz w:val="21"/>
                <w:szCs w:val="21"/>
              </w:rPr>
            </w:pPr>
          </w:p>
        </w:tc>
        <w:tc>
          <w:tcPr>
            <w:tcW w:w="1069" w:type="dxa"/>
            <w:vMerge w:val="continue"/>
            <w:tcBorders>
              <w:top w:val="nil"/>
              <w:bottom w:val="nil"/>
            </w:tcBorders>
            <w:vAlign w:val="center"/>
          </w:tcPr>
          <w:p w14:paraId="54CAD29D">
            <w:pPr>
              <w:spacing w:line="240" w:lineRule="auto"/>
              <w:ind w:firstLine="420"/>
              <w:jc w:val="center"/>
              <w:rPr>
                <w:rFonts w:hint="eastAsia" w:ascii="仿宋" w:hAnsi="仿宋" w:eastAsia="仿宋" w:cs="仿宋"/>
                <w:b w:val="0"/>
                <w:bCs w:val="0"/>
                <w:kern w:val="0"/>
                <w:sz w:val="21"/>
                <w:szCs w:val="21"/>
              </w:rPr>
            </w:pPr>
          </w:p>
        </w:tc>
        <w:tc>
          <w:tcPr>
            <w:tcW w:w="1029" w:type="dxa"/>
            <w:vMerge w:val="continue"/>
            <w:tcBorders>
              <w:top w:val="nil"/>
            </w:tcBorders>
            <w:vAlign w:val="center"/>
          </w:tcPr>
          <w:p w14:paraId="62D67C45">
            <w:pPr>
              <w:spacing w:line="240" w:lineRule="auto"/>
              <w:ind w:firstLine="420"/>
              <w:jc w:val="center"/>
              <w:rPr>
                <w:rFonts w:hint="eastAsia" w:ascii="仿宋" w:hAnsi="仿宋" w:eastAsia="仿宋" w:cs="仿宋"/>
                <w:b w:val="0"/>
                <w:bCs w:val="0"/>
                <w:kern w:val="0"/>
                <w:sz w:val="21"/>
                <w:szCs w:val="21"/>
              </w:rPr>
            </w:pPr>
          </w:p>
        </w:tc>
        <w:tc>
          <w:tcPr>
            <w:tcW w:w="1249" w:type="dxa"/>
            <w:vAlign w:val="center"/>
          </w:tcPr>
          <w:p w14:paraId="35E485C8">
            <w:pPr>
              <w:spacing w:line="240" w:lineRule="auto"/>
              <w:ind w:firstLine="420"/>
              <w:jc w:val="center"/>
              <w:rPr>
                <w:rFonts w:hint="eastAsia" w:ascii="仿宋" w:hAnsi="仿宋" w:eastAsia="仿宋" w:cs="仿宋"/>
                <w:b w:val="0"/>
                <w:bCs w:val="0"/>
                <w:kern w:val="0"/>
                <w:sz w:val="21"/>
                <w:szCs w:val="21"/>
              </w:rPr>
            </w:pPr>
          </w:p>
        </w:tc>
        <w:tc>
          <w:tcPr>
            <w:tcW w:w="1298" w:type="dxa"/>
            <w:vAlign w:val="center"/>
          </w:tcPr>
          <w:p w14:paraId="15CE1D7F">
            <w:pPr>
              <w:spacing w:line="240" w:lineRule="auto"/>
              <w:ind w:firstLine="420"/>
              <w:jc w:val="center"/>
              <w:rPr>
                <w:rFonts w:hint="eastAsia" w:ascii="仿宋" w:hAnsi="仿宋" w:eastAsia="仿宋" w:cs="仿宋"/>
                <w:b w:val="0"/>
                <w:bCs w:val="0"/>
                <w:kern w:val="0"/>
                <w:sz w:val="21"/>
                <w:szCs w:val="21"/>
              </w:rPr>
            </w:pPr>
          </w:p>
        </w:tc>
        <w:tc>
          <w:tcPr>
            <w:tcW w:w="1269" w:type="dxa"/>
            <w:vAlign w:val="center"/>
          </w:tcPr>
          <w:p w14:paraId="346D111F">
            <w:pPr>
              <w:spacing w:line="240" w:lineRule="auto"/>
              <w:ind w:firstLine="420"/>
              <w:jc w:val="center"/>
              <w:rPr>
                <w:rFonts w:hint="eastAsia" w:ascii="仿宋" w:hAnsi="仿宋" w:eastAsia="仿宋" w:cs="仿宋"/>
                <w:b w:val="0"/>
                <w:bCs w:val="0"/>
                <w:kern w:val="0"/>
                <w:sz w:val="21"/>
                <w:szCs w:val="21"/>
              </w:rPr>
            </w:pPr>
          </w:p>
        </w:tc>
        <w:tc>
          <w:tcPr>
            <w:tcW w:w="699" w:type="dxa"/>
            <w:vAlign w:val="center"/>
          </w:tcPr>
          <w:p w14:paraId="4812C5E9">
            <w:pPr>
              <w:spacing w:line="240" w:lineRule="auto"/>
              <w:ind w:firstLine="420"/>
              <w:jc w:val="center"/>
              <w:rPr>
                <w:rFonts w:hint="eastAsia" w:ascii="仿宋" w:hAnsi="仿宋" w:eastAsia="仿宋" w:cs="仿宋"/>
                <w:b w:val="0"/>
                <w:bCs w:val="0"/>
                <w:kern w:val="0"/>
                <w:sz w:val="21"/>
                <w:szCs w:val="21"/>
              </w:rPr>
            </w:pPr>
          </w:p>
        </w:tc>
        <w:tc>
          <w:tcPr>
            <w:tcW w:w="869" w:type="dxa"/>
            <w:vAlign w:val="center"/>
          </w:tcPr>
          <w:p w14:paraId="42665481">
            <w:pPr>
              <w:spacing w:line="240" w:lineRule="auto"/>
              <w:ind w:firstLine="420"/>
              <w:jc w:val="center"/>
              <w:rPr>
                <w:rFonts w:hint="eastAsia" w:ascii="仿宋" w:hAnsi="仿宋" w:eastAsia="仿宋" w:cs="仿宋"/>
                <w:b w:val="0"/>
                <w:bCs w:val="0"/>
                <w:kern w:val="0"/>
                <w:sz w:val="21"/>
                <w:szCs w:val="21"/>
              </w:rPr>
            </w:pPr>
          </w:p>
        </w:tc>
        <w:tc>
          <w:tcPr>
            <w:tcW w:w="1423" w:type="dxa"/>
            <w:vAlign w:val="center"/>
          </w:tcPr>
          <w:p w14:paraId="01001FE5">
            <w:pPr>
              <w:spacing w:line="240" w:lineRule="auto"/>
              <w:ind w:firstLine="420"/>
              <w:jc w:val="center"/>
              <w:rPr>
                <w:rFonts w:hint="eastAsia" w:ascii="仿宋" w:hAnsi="仿宋" w:eastAsia="仿宋" w:cs="仿宋"/>
                <w:b w:val="0"/>
                <w:bCs w:val="0"/>
                <w:kern w:val="0"/>
                <w:sz w:val="21"/>
                <w:szCs w:val="21"/>
              </w:rPr>
            </w:pPr>
          </w:p>
        </w:tc>
      </w:tr>
      <w:tr w14:paraId="5A3CDB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22631020">
            <w:pPr>
              <w:spacing w:line="240" w:lineRule="auto"/>
              <w:ind w:firstLine="420"/>
              <w:jc w:val="center"/>
              <w:rPr>
                <w:rFonts w:hint="eastAsia" w:ascii="仿宋" w:hAnsi="仿宋" w:eastAsia="仿宋" w:cs="仿宋"/>
                <w:b w:val="0"/>
                <w:bCs w:val="0"/>
                <w:kern w:val="0"/>
                <w:sz w:val="21"/>
                <w:szCs w:val="21"/>
              </w:rPr>
            </w:pPr>
          </w:p>
        </w:tc>
        <w:tc>
          <w:tcPr>
            <w:tcW w:w="1069" w:type="dxa"/>
            <w:vMerge w:val="continue"/>
            <w:tcBorders>
              <w:top w:val="nil"/>
              <w:bottom w:val="nil"/>
            </w:tcBorders>
            <w:vAlign w:val="center"/>
          </w:tcPr>
          <w:p w14:paraId="15DCA989">
            <w:pPr>
              <w:spacing w:line="240" w:lineRule="auto"/>
              <w:ind w:firstLine="420"/>
              <w:jc w:val="center"/>
              <w:rPr>
                <w:rFonts w:hint="eastAsia" w:ascii="仿宋" w:hAnsi="仿宋" w:eastAsia="仿宋" w:cs="仿宋"/>
                <w:b w:val="0"/>
                <w:bCs w:val="0"/>
                <w:kern w:val="0"/>
                <w:sz w:val="21"/>
                <w:szCs w:val="21"/>
              </w:rPr>
            </w:pPr>
          </w:p>
        </w:tc>
        <w:tc>
          <w:tcPr>
            <w:tcW w:w="1029" w:type="dxa"/>
            <w:vMerge w:val="restart"/>
            <w:tcBorders>
              <w:bottom w:val="nil"/>
            </w:tcBorders>
            <w:vAlign w:val="center"/>
          </w:tcPr>
          <w:p w14:paraId="17EF051C">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质量指标</w:t>
            </w:r>
          </w:p>
        </w:tc>
        <w:tc>
          <w:tcPr>
            <w:tcW w:w="1249" w:type="dxa"/>
            <w:vAlign w:val="center"/>
          </w:tcPr>
          <w:p w14:paraId="10423A41">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110001</w:t>
            </w:r>
          </w:p>
        </w:tc>
        <w:tc>
          <w:tcPr>
            <w:tcW w:w="1298" w:type="dxa"/>
            <w:vAlign w:val="center"/>
          </w:tcPr>
          <w:p w14:paraId="1A5ADA3A">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i w:val="0"/>
                <w:iCs w:val="0"/>
                <w:snapToGrid w:val="0"/>
                <w:color w:val="000000"/>
                <w:kern w:val="0"/>
                <w:sz w:val="21"/>
                <w:szCs w:val="21"/>
                <w:u w:val="none"/>
                <w:lang w:val="en-US" w:eastAsia="zh-CN" w:bidi="ar"/>
              </w:rPr>
              <w:t>高标准高质量完成</w:t>
            </w:r>
          </w:p>
        </w:tc>
        <w:tc>
          <w:tcPr>
            <w:tcW w:w="1269" w:type="dxa"/>
            <w:vAlign w:val="center"/>
          </w:tcPr>
          <w:p w14:paraId="54075F02">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i w:val="0"/>
                <w:iCs w:val="0"/>
                <w:snapToGrid w:val="0"/>
                <w:color w:val="000000"/>
                <w:kern w:val="0"/>
                <w:sz w:val="21"/>
                <w:szCs w:val="21"/>
                <w:u w:val="none"/>
                <w:lang w:val="en-US" w:eastAsia="zh-CN" w:bidi="ar"/>
              </w:rPr>
              <w:t>高标准高质量完成</w:t>
            </w:r>
          </w:p>
        </w:tc>
        <w:tc>
          <w:tcPr>
            <w:tcW w:w="699" w:type="dxa"/>
            <w:vAlign w:val="center"/>
          </w:tcPr>
          <w:p w14:paraId="5580FC82">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869" w:type="dxa"/>
            <w:vAlign w:val="center"/>
          </w:tcPr>
          <w:p w14:paraId="0982B111">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1423" w:type="dxa"/>
            <w:vAlign w:val="center"/>
          </w:tcPr>
          <w:p w14:paraId="09E0DC5F">
            <w:pPr>
              <w:spacing w:line="240" w:lineRule="auto"/>
              <w:ind w:firstLine="420"/>
              <w:jc w:val="center"/>
              <w:rPr>
                <w:rFonts w:hint="eastAsia" w:ascii="仿宋" w:hAnsi="仿宋" w:eastAsia="仿宋" w:cs="仿宋"/>
                <w:b w:val="0"/>
                <w:bCs w:val="0"/>
                <w:kern w:val="0"/>
                <w:sz w:val="21"/>
                <w:szCs w:val="21"/>
              </w:rPr>
            </w:pPr>
          </w:p>
        </w:tc>
      </w:tr>
      <w:tr w14:paraId="6DF719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14:paraId="13ECD9A6">
            <w:pPr>
              <w:spacing w:line="240" w:lineRule="auto"/>
              <w:ind w:firstLine="420"/>
              <w:jc w:val="center"/>
              <w:rPr>
                <w:rFonts w:hint="eastAsia" w:ascii="仿宋" w:hAnsi="仿宋" w:eastAsia="仿宋" w:cs="仿宋"/>
                <w:b w:val="0"/>
                <w:bCs w:val="0"/>
                <w:kern w:val="0"/>
                <w:sz w:val="21"/>
                <w:szCs w:val="21"/>
              </w:rPr>
            </w:pPr>
          </w:p>
        </w:tc>
        <w:tc>
          <w:tcPr>
            <w:tcW w:w="1069" w:type="dxa"/>
            <w:vMerge w:val="continue"/>
            <w:tcBorders>
              <w:top w:val="nil"/>
              <w:bottom w:val="nil"/>
            </w:tcBorders>
            <w:vAlign w:val="center"/>
          </w:tcPr>
          <w:p w14:paraId="2201BAD0">
            <w:pPr>
              <w:spacing w:line="240" w:lineRule="auto"/>
              <w:ind w:firstLine="420"/>
              <w:jc w:val="center"/>
              <w:rPr>
                <w:rFonts w:hint="eastAsia" w:ascii="仿宋" w:hAnsi="仿宋" w:eastAsia="仿宋" w:cs="仿宋"/>
                <w:b w:val="0"/>
                <w:bCs w:val="0"/>
                <w:kern w:val="0"/>
                <w:sz w:val="21"/>
                <w:szCs w:val="21"/>
              </w:rPr>
            </w:pPr>
          </w:p>
        </w:tc>
        <w:tc>
          <w:tcPr>
            <w:tcW w:w="1029" w:type="dxa"/>
            <w:vMerge w:val="continue"/>
            <w:tcBorders>
              <w:top w:val="nil"/>
            </w:tcBorders>
            <w:vAlign w:val="center"/>
          </w:tcPr>
          <w:p w14:paraId="2EE26171">
            <w:pPr>
              <w:spacing w:line="240" w:lineRule="auto"/>
              <w:ind w:firstLine="420"/>
              <w:jc w:val="center"/>
              <w:rPr>
                <w:rFonts w:hint="eastAsia" w:ascii="仿宋" w:hAnsi="仿宋" w:eastAsia="仿宋" w:cs="仿宋"/>
                <w:b w:val="0"/>
                <w:bCs w:val="0"/>
                <w:kern w:val="0"/>
                <w:sz w:val="21"/>
                <w:szCs w:val="21"/>
              </w:rPr>
            </w:pPr>
          </w:p>
        </w:tc>
        <w:tc>
          <w:tcPr>
            <w:tcW w:w="1249" w:type="dxa"/>
            <w:vAlign w:val="center"/>
          </w:tcPr>
          <w:p w14:paraId="3BA53E08">
            <w:pPr>
              <w:spacing w:line="240" w:lineRule="auto"/>
              <w:ind w:firstLine="420"/>
              <w:jc w:val="center"/>
              <w:rPr>
                <w:rFonts w:hint="eastAsia" w:ascii="仿宋" w:hAnsi="仿宋" w:eastAsia="仿宋" w:cs="仿宋"/>
                <w:b w:val="0"/>
                <w:bCs w:val="0"/>
                <w:kern w:val="0"/>
                <w:sz w:val="21"/>
                <w:szCs w:val="21"/>
              </w:rPr>
            </w:pPr>
          </w:p>
        </w:tc>
        <w:tc>
          <w:tcPr>
            <w:tcW w:w="1298" w:type="dxa"/>
            <w:vAlign w:val="center"/>
          </w:tcPr>
          <w:p w14:paraId="33DF5A21">
            <w:pPr>
              <w:spacing w:line="240" w:lineRule="auto"/>
              <w:ind w:firstLine="420"/>
              <w:jc w:val="center"/>
              <w:rPr>
                <w:rFonts w:hint="eastAsia" w:ascii="仿宋" w:hAnsi="仿宋" w:eastAsia="仿宋" w:cs="仿宋"/>
                <w:b w:val="0"/>
                <w:bCs w:val="0"/>
                <w:kern w:val="0"/>
                <w:sz w:val="21"/>
                <w:szCs w:val="21"/>
              </w:rPr>
            </w:pPr>
          </w:p>
        </w:tc>
        <w:tc>
          <w:tcPr>
            <w:tcW w:w="1269" w:type="dxa"/>
            <w:vAlign w:val="center"/>
          </w:tcPr>
          <w:p w14:paraId="4F080A08">
            <w:pPr>
              <w:spacing w:line="240" w:lineRule="auto"/>
              <w:ind w:firstLine="420"/>
              <w:jc w:val="center"/>
              <w:rPr>
                <w:rFonts w:hint="eastAsia" w:ascii="仿宋" w:hAnsi="仿宋" w:eastAsia="仿宋" w:cs="仿宋"/>
                <w:b w:val="0"/>
                <w:bCs w:val="0"/>
                <w:kern w:val="0"/>
                <w:sz w:val="21"/>
                <w:szCs w:val="21"/>
              </w:rPr>
            </w:pPr>
          </w:p>
        </w:tc>
        <w:tc>
          <w:tcPr>
            <w:tcW w:w="699" w:type="dxa"/>
            <w:vAlign w:val="center"/>
          </w:tcPr>
          <w:p w14:paraId="155F4AED">
            <w:pPr>
              <w:spacing w:line="240" w:lineRule="auto"/>
              <w:ind w:firstLine="420"/>
              <w:jc w:val="center"/>
              <w:rPr>
                <w:rFonts w:hint="eastAsia" w:ascii="仿宋" w:hAnsi="仿宋" w:eastAsia="仿宋" w:cs="仿宋"/>
                <w:b w:val="0"/>
                <w:bCs w:val="0"/>
                <w:kern w:val="0"/>
                <w:sz w:val="21"/>
                <w:szCs w:val="21"/>
              </w:rPr>
            </w:pPr>
          </w:p>
        </w:tc>
        <w:tc>
          <w:tcPr>
            <w:tcW w:w="869" w:type="dxa"/>
            <w:vAlign w:val="center"/>
          </w:tcPr>
          <w:p w14:paraId="2A226188">
            <w:pPr>
              <w:spacing w:line="240" w:lineRule="auto"/>
              <w:ind w:firstLine="420"/>
              <w:jc w:val="center"/>
              <w:rPr>
                <w:rFonts w:hint="eastAsia" w:ascii="仿宋" w:hAnsi="仿宋" w:eastAsia="仿宋" w:cs="仿宋"/>
                <w:b w:val="0"/>
                <w:bCs w:val="0"/>
                <w:kern w:val="0"/>
                <w:sz w:val="21"/>
                <w:szCs w:val="21"/>
              </w:rPr>
            </w:pPr>
          </w:p>
        </w:tc>
        <w:tc>
          <w:tcPr>
            <w:tcW w:w="1423" w:type="dxa"/>
            <w:vAlign w:val="center"/>
          </w:tcPr>
          <w:p w14:paraId="3D7116F6">
            <w:pPr>
              <w:spacing w:line="240" w:lineRule="auto"/>
              <w:ind w:firstLine="420"/>
              <w:jc w:val="center"/>
              <w:rPr>
                <w:rFonts w:hint="eastAsia" w:ascii="仿宋" w:hAnsi="仿宋" w:eastAsia="仿宋" w:cs="仿宋"/>
                <w:b w:val="0"/>
                <w:bCs w:val="0"/>
                <w:kern w:val="0"/>
                <w:sz w:val="21"/>
                <w:szCs w:val="21"/>
              </w:rPr>
            </w:pPr>
          </w:p>
        </w:tc>
      </w:tr>
      <w:tr w14:paraId="707CB6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03AF4DA0">
            <w:pPr>
              <w:spacing w:line="240" w:lineRule="auto"/>
              <w:ind w:firstLine="420"/>
              <w:jc w:val="center"/>
              <w:rPr>
                <w:rFonts w:hint="eastAsia" w:ascii="仿宋" w:hAnsi="仿宋" w:eastAsia="仿宋" w:cs="仿宋"/>
                <w:b w:val="0"/>
                <w:bCs w:val="0"/>
                <w:kern w:val="0"/>
                <w:sz w:val="21"/>
                <w:szCs w:val="21"/>
              </w:rPr>
            </w:pPr>
          </w:p>
        </w:tc>
        <w:tc>
          <w:tcPr>
            <w:tcW w:w="1069" w:type="dxa"/>
            <w:vMerge w:val="continue"/>
            <w:tcBorders>
              <w:top w:val="nil"/>
              <w:bottom w:val="nil"/>
            </w:tcBorders>
            <w:vAlign w:val="center"/>
          </w:tcPr>
          <w:p w14:paraId="01F2382D">
            <w:pPr>
              <w:spacing w:line="240" w:lineRule="auto"/>
              <w:ind w:firstLine="420"/>
              <w:jc w:val="center"/>
              <w:rPr>
                <w:rFonts w:hint="eastAsia" w:ascii="仿宋" w:hAnsi="仿宋" w:eastAsia="仿宋" w:cs="仿宋"/>
                <w:b w:val="0"/>
                <w:bCs w:val="0"/>
                <w:kern w:val="0"/>
                <w:sz w:val="21"/>
                <w:szCs w:val="21"/>
              </w:rPr>
            </w:pPr>
          </w:p>
        </w:tc>
        <w:tc>
          <w:tcPr>
            <w:tcW w:w="1029" w:type="dxa"/>
            <w:vMerge w:val="restart"/>
            <w:tcBorders>
              <w:bottom w:val="nil"/>
            </w:tcBorders>
            <w:vAlign w:val="center"/>
          </w:tcPr>
          <w:p w14:paraId="1FAC5017">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时效指标</w:t>
            </w:r>
          </w:p>
        </w:tc>
        <w:tc>
          <w:tcPr>
            <w:tcW w:w="1249" w:type="dxa"/>
            <w:vAlign w:val="center"/>
          </w:tcPr>
          <w:p w14:paraId="5323318C">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110001</w:t>
            </w:r>
          </w:p>
        </w:tc>
        <w:tc>
          <w:tcPr>
            <w:tcW w:w="1298" w:type="dxa"/>
            <w:vAlign w:val="center"/>
          </w:tcPr>
          <w:p w14:paraId="479FA5D5">
            <w:pPr>
              <w:spacing w:line="240" w:lineRule="auto"/>
              <w:ind w:firstLine="420"/>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全年</w:t>
            </w:r>
          </w:p>
        </w:tc>
        <w:tc>
          <w:tcPr>
            <w:tcW w:w="1269" w:type="dxa"/>
            <w:vAlign w:val="center"/>
          </w:tcPr>
          <w:p w14:paraId="5C1B3402">
            <w:pPr>
              <w:spacing w:line="240" w:lineRule="auto"/>
              <w:ind w:firstLine="420"/>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全年</w:t>
            </w:r>
          </w:p>
        </w:tc>
        <w:tc>
          <w:tcPr>
            <w:tcW w:w="699" w:type="dxa"/>
            <w:vAlign w:val="center"/>
          </w:tcPr>
          <w:p w14:paraId="4C56B99F">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869" w:type="dxa"/>
            <w:vAlign w:val="center"/>
          </w:tcPr>
          <w:p w14:paraId="5DA34835">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1423" w:type="dxa"/>
            <w:vAlign w:val="center"/>
          </w:tcPr>
          <w:p w14:paraId="7BF8C6A4">
            <w:pPr>
              <w:spacing w:line="240" w:lineRule="auto"/>
              <w:ind w:firstLine="420"/>
              <w:jc w:val="center"/>
              <w:rPr>
                <w:rFonts w:hint="eastAsia" w:ascii="仿宋" w:hAnsi="仿宋" w:eastAsia="仿宋" w:cs="仿宋"/>
                <w:b w:val="0"/>
                <w:bCs w:val="0"/>
                <w:kern w:val="0"/>
                <w:sz w:val="21"/>
                <w:szCs w:val="21"/>
              </w:rPr>
            </w:pPr>
          </w:p>
        </w:tc>
      </w:tr>
      <w:tr w14:paraId="0E1EEA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074" w:type="dxa"/>
            <w:vMerge w:val="continue"/>
            <w:textDirection w:val="tbRlV"/>
            <w:vAlign w:val="center"/>
          </w:tcPr>
          <w:p w14:paraId="1C42FDD7">
            <w:pPr>
              <w:spacing w:line="240" w:lineRule="auto"/>
              <w:ind w:firstLine="420"/>
              <w:jc w:val="center"/>
              <w:rPr>
                <w:rFonts w:hint="eastAsia" w:ascii="仿宋" w:hAnsi="仿宋" w:eastAsia="仿宋" w:cs="仿宋"/>
                <w:b w:val="0"/>
                <w:bCs w:val="0"/>
                <w:kern w:val="0"/>
                <w:sz w:val="21"/>
                <w:szCs w:val="21"/>
              </w:rPr>
            </w:pPr>
          </w:p>
        </w:tc>
        <w:tc>
          <w:tcPr>
            <w:tcW w:w="1069" w:type="dxa"/>
            <w:vMerge w:val="continue"/>
            <w:tcBorders>
              <w:top w:val="nil"/>
              <w:bottom w:val="nil"/>
            </w:tcBorders>
            <w:vAlign w:val="center"/>
          </w:tcPr>
          <w:p w14:paraId="78ADF2DD">
            <w:pPr>
              <w:spacing w:line="240" w:lineRule="auto"/>
              <w:ind w:firstLine="420"/>
              <w:jc w:val="center"/>
              <w:rPr>
                <w:rFonts w:hint="eastAsia" w:ascii="仿宋" w:hAnsi="仿宋" w:eastAsia="仿宋" w:cs="仿宋"/>
                <w:b w:val="0"/>
                <w:bCs w:val="0"/>
                <w:kern w:val="0"/>
                <w:sz w:val="21"/>
                <w:szCs w:val="21"/>
              </w:rPr>
            </w:pPr>
          </w:p>
        </w:tc>
        <w:tc>
          <w:tcPr>
            <w:tcW w:w="1029" w:type="dxa"/>
            <w:vMerge w:val="continue"/>
            <w:tcBorders>
              <w:top w:val="nil"/>
            </w:tcBorders>
            <w:vAlign w:val="center"/>
          </w:tcPr>
          <w:p w14:paraId="48AFBDEC">
            <w:pPr>
              <w:spacing w:line="240" w:lineRule="auto"/>
              <w:ind w:firstLine="420"/>
              <w:jc w:val="center"/>
              <w:rPr>
                <w:rFonts w:hint="eastAsia" w:ascii="仿宋" w:hAnsi="仿宋" w:eastAsia="仿宋" w:cs="仿宋"/>
                <w:b w:val="0"/>
                <w:bCs w:val="0"/>
                <w:kern w:val="0"/>
                <w:sz w:val="21"/>
                <w:szCs w:val="21"/>
              </w:rPr>
            </w:pPr>
          </w:p>
        </w:tc>
        <w:tc>
          <w:tcPr>
            <w:tcW w:w="1249" w:type="dxa"/>
            <w:vAlign w:val="center"/>
          </w:tcPr>
          <w:p w14:paraId="14EC514E">
            <w:pPr>
              <w:spacing w:line="240" w:lineRule="auto"/>
              <w:ind w:firstLine="420"/>
              <w:jc w:val="center"/>
              <w:rPr>
                <w:rFonts w:hint="eastAsia" w:ascii="仿宋" w:hAnsi="仿宋" w:eastAsia="仿宋" w:cs="仿宋"/>
                <w:b w:val="0"/>
                <w:bCs w:val="0"/>
                <w:kern w:val="0"/>
                <w:sz w:val="21"/>
                <w:szCs w:val="21"/>
              </w:rPr>
            </w:pPr>
          </w:p>
        </w:tc>
        <w:tc>
          <w:tcPr>
            <w:tcW w:w="1298" w:type="dxa"/>
            <w:vAlign w:val="center"/>
          </w:tcPr>
          <w:p w14:paraId="7A000B20">
            <w:pPr>
              <w:spacing w:line="240" w:lineRule="auto"/>
              <w:jc w:val="both"/>
              <w:rPr>
                <w:rFonts w:hint="eastAsia" w:ascii="仿宋" w:hAnsi="仿宋" w:eastAsia="仿宋" w:cs="仿宋"/>
                <w:b w:val="0"/>
                <w:bCs w:val="0"/>
                <w:kern w:val="0"/>
                <w:sz w:val="21"/>
                <w:szCs w:val="21"/>
              </w:rPr>
            </w:pPr>
          </w:p>
        </w:tc>
        <w:tc>
          <w:tcPr>
            <w:tcW w:w="1269" w:type="dxa"/>
            <w:vAlign w:val="center"/>
          </w:tcPr>
          <w:p w14:paraId="494C6CF7">
            <w:pPr>
              <w:spacing w:line="240" w:lineRule="auto"/>
              <w:ind w:firstLine="420"/>
              <w:jc w:val="center"/>
              <w:rPr>
                <w:rFonts w:hint="eastAsia" w:ascii="仿宋" w:hAnsi="仿宋" w:eastAsia="仿宋" w:cs="仿宋"/>
                <w:b w:val="0"/>
                <w:bCs w:val="0"/>
                <w:kern w:val="0"/>
                <w:sz w:val="21"/>
                <w:szCs w:val="21"/>
              </w:rPr>
            </w:pPr>
          </w:p>
        </w:tc>
        <w:tc>
          <w:tcPr>
            <w:tcW w:w="699" w:type="dxa"/>
            <w:vAlign w:val="center"/>
          </w:tcPr>
          <w:p w14:paraId="37EBC37F">
            <w:pPr>
              <w:spacing w:line="240" w:lineRule="auto"/>
              <w:ind w:firstLine="420"/>
              <w:jc w:val="center"/>
              <w:rPr>
                <w:rFonts w:hint="eastAsia" w:ascii="仿宋" w:hAnsi="仿宋" w:eastAsia="仿宋" w:cs="仿宋"/>
                <w:b w:val="0"/>
                <w:bCs w:val="0"/>
                <w:kern w:val="0"/>
                <w:sz w:val="21"/>
                <w:szCs w:val="21"/>
              </w:rPr>
            </w:pPr>
          </w:p>
        </w:tc>
        <w:tc>
          <w:tcPr>
            <w:tcW w:w="869" w:type="dxa"/>
            <w:vAlign w:val="center"/>
          </w:tcPr>
          <w:p w14:paraId="0E73072C">
            <w:pPr>
              <w:spacing w:line="240" w:lineRule="auto"/>
              <w:ind w:firstLine="420"/>
              <w:jc w:val="center"/>
              <w:rPr>
                <w:rFonts w:hint="eastAsia" w:ascii="仿宋" w:hAnsi="仿宋" w:eastAsia="仿宋" w:cs="仿宋"/>
                <w:b w:val="0"/>
                <w:bCs w:val="0"/>
                <w:kern w:val="0"/>
                <w:sz w:val="21"/>
                <w:szCs w:val="21"/>
              </w:rPr>
            </w:pPr>
          </w:p>
        </w:tc>
        <w:tc>
          <w:tcPr>
            <w:tcW w:w="1423" w:type="dxa"/>
            <w:vAlign w:val="center"/>
          </w:tcPr>
          <w:p w14:paraId="5672D5D1">
            <w:pPr>
              <w:spacing w:line="240" w:lineRule="auto"/>
              <w:ind w:firstLine="420"/>
              <w:jc w:val="center"/>
              <w:rPr>
                <w:rFonts w:hint="eastAsia" w:ascii="仿宋" w:hAnsi="仿宋" w:eastAsia="仿宋" w:cs="仿宋"/>
                <w:b w:val="0"/>
                <w:bCs w:val="0"/>
                <w:kern w:val="0"/>
                <w:sz w:val="21"/>
                <w:szCs w:val="21"/>
              </w:rPr>
            </w:pPr>
          </w:p>
        </w:tc>
      </w:tr>
      <w:tr w14:paraId="12396A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275BB657">
            <w:pPr>
              <w:spacing w:line="240" w:lineRule="auto"/>
              <w:ind w:firstLine="420"/>
              <w:jc w:val="center"/>
              <w:rPr>
                <w:rFonts w:hint="eastAsia" w:ascii="仿宋" w:hAnsi="仿宋" w:eastAsia="仿宋" w:cs="仿宋"/>
                <w:b w:val="0"/>
                <w:bCs w:val="0"/>
                <w:kern w:val="0"/>
                <w:sz w:val="21"/>
                <w:szCs w:val="21"/>
              </w:rPr>
            </w:pPr>
          </w:p>
        </w:tc>
        <w:tc>
          <w:tcPr>
            <w:tcW w:w="1069" w:type="dxa"/>
            <w:vMerge w:val="restart"/>
            <w:tcBorders>
              <w:bottom w:val="nil"/>
            </w:tcBorders>
            <w:vAlign w:val="center"/>
          </w:tcPr>
          <w:p w14:paraId="7804D09C">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效益指标(30分)</w:t>
            </w:r>
          </w:p>
        </w:tc>
        <w:tc>
          <w:tcPr>
            <w:tcW w:w="1029" w:type="dxa"/>
            <w:vMerge w:val="restart"/>
            <w:tcBorders>
              <w:bottom w:val="nil"/>
            </w:tcBorders>
            <w:vAlign w:val="center"/>
          </w:tcPr>
          <w:p w14:paraId="7B7499A1">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经济效益指标</w:t>
            </w:r>
          </w:p>
        </w:tc>
        <w:tc>
          <w:tcPr>
            <w:tcW w:w="1249" w:type="dxa"/>
            <w:vAlign w:val="center"/>
          </w:tcPr>
          <w:p w14:paraId="32611957">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110001</w:t>
            </w:r>
          </w:p>
        </w:tc>
        <w:tc>
          <w:tcPr>
            <w:tcW w:w="1298" w:type="dxa"/>
            <w:vAlign w:val="center"/>
          </w:tcPr>
          <w:p w14:paraId="078289F3">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109.13</w:t>
            </w:r>
          </w:p>
        </w:tc>
        <w:tc>
          <w:tcPr>
            <w:tcW w:w="1269" w:type="dxa"/>
            <w:vAlign w:val="center"/>
          </w:tcPr>
          <w:p w14:paraId="7A453B87">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109.13</w:t>
            </w:r>
          </w:p>
        </w:tc>
        <w:tc>
          <w:tcPr>
            <w:tcW w:w="699" w:type="dxa"/>
            <w:vAlign w:val="center"/>
          </w:tcPr>
          <w:p w14:paraId="415A3F60">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869" w:type="dxa"/>
            <w:vAlign w:val="center"/>
          </w:tcPr>
          <w:p w14:paraId="2AC58B95">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1423" w:type="dxa"/>
            <w:vAlign w:val="center"/>
          </w:tcPr>
          <w:p w14:paraId="63D43995">
            <w:pPr>
              <w:spacing w:line="240" w:lineRule="auto"/>
              <w:ind w:firstLine="420"/>
              <w:jc w:val="center"/>
              <w:rPr>
                <w:rFonts w:hint="eastAsia" w:ascii="仿宋" w:hAnsi="仿宋" w:eastAsia="仿宋" w:cs="仿宋"/>
                <w:b w:val="0"/>
                <w:bCs w:val="0"/>
                <w:kern w:val="0"/>
                <w:sz w:val="21"/>
                <w:szCs w:val="21"/>
              </w:rPr>
            </w:pPr>
          </w:p>
        </w:tc>
      </w:tr>
      <w:tr w14:paraId="533707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795DEC89">
            <w:pPr>
              <w:spacing w:line="240" w:lineRule="auto"/>
              <w:ind w:firstLine="420"/>
              <w:jc w:val="center"/>
              <w:rPr>
                <w:rFonts w:hint="eastAsia" w:ascii="仿宋" w:hAnsi="仿宋" w:eastAsia="仿宋" w:cs="仿宋"/>
                <w:b w:val="0"/>
                <w:bCs w:val="0"/>
                <w:kern w:val="0"/>
                <w:sz w:val="21"/>
                <w:szCs w:val="21"/>
              </w:rPr>
            </w:pPr>
          </w:p>
        </w:tc>
        <w:tc>
          <w:tcPr>
            <w:tcW w:w="1069" w:type="dxa"/>
            <w:vMerge w:val="continue"/>
            <w:tcBorders>
              <w:top w:val="nil"/>
              <w:bottom w:val="nil"/>
            </w:tcBorders>
            <w:vAlign w:val="center"/>
          </w:tcPr>
          <w:p w14:paraId="640B64BE">
            <w:pPr>
              <w:spacing w:line="240" w:lineRule="auto"/>
              <w:ind w:firstLine="420"/>
              <w:jc w:val="center"/>
              <w:rPr>
                <w:rFonts w:hint="eastAsia" w:ascii="仿宋" w:hAnsi="仿宋" w:eastAsia="仿宋" w:cs="仿宋"/>
                <w:b w:val="0"/>
                <w:bCs w:val="0"/>
                <w:kern w:val="0"/>
                <w:sz w:val="21"/>
                <w:szCs w:val="21"/>
              </w:rPr>
            </w:pPr>
          </w:p>
        </w:tc>
        <w:tc>
          <w:tcPr>
            <w:tcW w:w="1029" w:type="dxa"/>
            <w:vMerge w:val="continue"/>
            <w:tcBorders>
              <w:top w:val="nil"/>
            </w:tcBorders>
            <w:vAlign w:val="center"/>
          </w:tcPr>
          <w:p w14:paraId="0745A337">
            <w:pPr>
              <w:spacing w:line="240" w:lineRule="auto"/>
              <w:ind w:firstLine="420"/>
              <w:jc w:val="center"/>
              <w:rPr>
                <w:rFonts w:hint="eastAsia" w:ascii="仿宋" w:hAnsi="仿宋" w:eastAsia="仿宋" w:cs="仿宋"/>
                <w:b w:val="0"/>
                <w:bCs w:val="0"/>
                <w:kern w:val="0"/>
                <w:sz w:val="21"/>
                <w:szCs w:val="21"/>
              </w:rPr>
            </w:pPr>
          </w:p>
        </w:tc>
        <w:tc>
          <w:tcPr>
            <w:tcW w:w="1249" w:type="dxa"/>
            <w:vAlign w:val="center"/>
          </w:tcPr>
          <w:p w14:paraId="50A34D2D">
            <w:pPr>
              <w:spacing w:line="240" w:lineRule="auto"/>
              <w:ind w:firstLine="420"/>
              <w:jc w:val="center"/>
              <w:rPr>
                <w:rFonts w:hint="eastAsia" w:ascii="仿宋" w:hAnsi="仿宋" w:eastAsia="仿宋" w:cs="仿宋"/>
                <w:b w:val="0"/>
                <w:bCs w:val="0"/>
                <w:kern w:val="0"/>
                <w:sz w:val="21"/>
                <w:szCs w:val="21"/>
              </w:rPr>
            </w:pPr>
          </w:p>
        </w:tc>
        <w:tc>
          <w:tcPr>
            <w:tcW w:w="1298" w:type="dxa"/>
            <w:vAlign w:val="center"/>
          </w:tcPr>
          <w:p w14:paraId="54DB100B">
            <w:pPr>
              <w:spacing w:line="240" w:lineRule="auto"/>
              <w:ind w:firstLine="420"/>
              <w:jc w:val="center"/>
              <w:rPr>
                <w:rFonts w:hint="eastAsia" w:ascii="仿宋" w:hAnsi="仿宋" w:eastAsia="仿宋" w:cs="仿宋"/>
                <w:b w:val="0"/>
                <w:bCs w:val="0"/>
                <w:kern w:val="0"/>
                <w:sz w:val="21"/>
                <w:szCs w:val="21"/>
              </w:rPr>
            </w:pPr>
          </w:p>
        </w:tc>
        <w:tc>
          <w:tcPr>
            <w:tcW w:w="1269" w:type="dxa"/>
            <w:vAlign w:val="center"/>
          </w:tcPr>
          <w:p w14:paraId="40D8D424">
            <w:pPr>
              <w:spacing w:line="240" w:lineRule="auto"/>
              <w:ind w:firstLine="420"/>
              <w:jc w:val="center"/>
              <w:rPr>
                <w:rFonts w:hint="eastAsia" w:ascii="仿宋" w:hAnsi="仿宋" w:eastAsia="仿宋" w:cs="仿宋"/>
                <w:b w:val="0"/>
                <w:bCs w:val="0"/>
                <w:kern w:val="0"/>
                <w:sz w:val="21"/>
                <w:szCs w:val="21"/>
              </w:rPr>
            </w:pPr>
          </w:p>
        </w:tc>
        <w:tc>
          <w:tcPr>
            <w:tcW w:w="699" w:type="dxa"/>
            <w:vAlign w:val="center"/>
          </w:tcPr>
          <w:p w14:paraId="12404D44">
            <w:pPr>
              <w:spacing w:line="240" w:lineRule="auto"/>
              <w:ind w:firstLine="420"/>
              <w:jc w:val="center"/>
              <w:rPr>
                <w:rFonts w:hint="eastAsia" w:ascii="仿宋" w:hAnsi="仿宋" w:eastAsia="仿宋" w:cs="仿宋"/>
                <w:b w:val="0"/>
                <w:bCs w:val="0"/>
                <w:kern w:val="0"/>
                <w:sz w:val="21"/>
                <w:szCs w:val="21"/>
              </w:rPr>
            </w:pPr>
          </w:p>
        </w:tc>
        <w:tc>
          <w:tcPr>
            <w:tcW w:w="869" w:type="dxa"/>
            <w:vAlign w:val="center"/>
          </w:tcPr>
          <w:p w14:paraId="6DE220A2">
            <w:pPr>
              <w:spacing w:line="240" w:lineRule="auto"/>
              <w:ind w:firstLine="420"/>
              <w:jc w:val="center"/>
              <w:rPr>
                <w:rFonts w:hint="eastAsia" w:ascii="仿宋" w:hAnsi="仿宋" w:eastAsia="仿宋" w:cs="仿宋"/>
                <w:b w:val="0"/>
                <w:bCs w:val="0"/>
                <w:kern w:val="0"/>
                <w:sz w:val="21"/>
                <w:szCs w:val="21"/>
              </w:rPr>
            </w:pPr>
          </w:p>
        </w:tc>
        <w:tc>
          <w:tcPr>
            <w:tcW w:w="1423" w:type="dxa"/>
            <w:vAlign w:val="center"/>
          </w:tcPr>
          <w:p w14:paraId="6004A8BA">
            <w:pPr>
              <w:spacing w:line="240" w:lineRule="auto"/>
              <w:ind w:firstLine="420"/>
              <w:jc w:val="center"/>
              <w:rPr>
                <w:rFonts w:hint="eastAsia" w:ascii="仿宋" w:hAnsi="仿宋" w:eastAsia="仿宋" w:cs="仿宋"/>
                <w:b w:val="0"/>
                <w:bCs w:val="0"/>
                <w:kern w:val="0"/>
                <w:sz w:val="21"/>
                <w:szCs w:val="21"/>
              </w:rPr>
            </w:pPr>
          </w:p>
        </w:tc>
      </w:tr>
      <w:tr w14:paraId="17DE47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9" w:hRule="atLeast"/>
        </w:trPr>
        <w:tc>
          <w:tcPr>
            <w:tcW w:w="1074" w:type="dxa"/>
            <w:vMerge w:val="continue"/>
            <w:textDirection w:val="tbRlV"/>
            <w:vAlign w:val="center"/>
          </w:tcPr>
          <w:p w14:paraId="077C0973">
            <w:pPr>
              <w:spacing w:line="240" w:lineRule="auto"/>
              <w:ind w:firstLine="420"/>
              <w:jc w:val="center"/>
              <w:rPr>
                <w:rFonts w:hint="eastAsia" w:ascii="仿宋" w:hAnsi="仿宋" w:eastAsia="仿宋" w:cs="仿宋"/>
                <w:b w:val="0"/>
                <w:bCs w:val="0"/>
                <w:kern w:val="0"/>
                <w:sz w:val="21"/>
                <w:szCs w:val="21"/>
              </w:rPr>
            </w:pPr>
          </w:p>
        </w:tc>
        <w:tc>
          <w:tcPr>
            <w:tcW w:w="1069" w:type="dxa"/>
            <w:vMerge w:val="continue"/>
            <w:tcBorders>
              <w:top w:val="nil"/>
              <w:bottom w:val="nil"/>
            </w:tcBorders>
            <w:vAlign w:val="center"/>
          </w:tcPr>
          <w:p w14:paraId="4E46C1EB">
            <w:pPr>
              <w:spacing w:line="240" w:lineRule="auto"/>
              <w:ind w:firstLine="420"/>
              <w:jc w:val="center"/>
              <w:rPr>
                <w:rFonts w:hint="eastAsia" w:ascii="仿宋" w:hAnsi="仿宋" w:eastAsia="仿宋" w:cs="仿宋"/>
                <w:b w:val="0"/>
                <w:bCs w:val="0"/>
                <w:kern w:val="0"/>
                <w:sz w:val="21"/>
                <w:szCs w:val="21"/>
              </w:rPr>
            </w:pPr>
          </w:p>
        </w:tc>
        <w:tc>
          <w:tcPr>
            <w:tcW w:w="1029" w:type="dxa"/>
            <w:vMerge w:val="restart"/>
            <w:tcBorders>
              <w:bottom w:val="nil"/>
            </w:tcBorders>
            <w:vAlign w:val="center"/>
          </w:tcPr>
          <w:p w14:paraId="135D6A21">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社会效益指标</w:t>
            </w:r>
          </w:p>
        </w:tc>
        <w:tc>
          <w:tcPr>
            <w:tcW w:w="1249" w:type="dxa"/>
            <w:vAlign w:val="center"/>
          </w:tcPr>
          <w:p w14:paraId="5D9BC272">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110001</w:t>
            </w:r>
          </w:p>
        </w:tc>
        <w:tc>
          <w:tcPr>
            <w:tcW w:w="1298" w:type="dxa"/>
            <w:vAlign w:val="center"/>
          </w:tcPr>
          <w:p w14:paraId="6E8C4873">
            <w:pPr>
              <w:spacing w:line="240" w:lineRule="auto"/>
              <w:ind w:firstLine="420"/>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维护妇儿合法权益，助力乡村振兴</w:t>
            </w:r>
          </w:p>
        </w:tc>
        <w:tc>
          <w:tcPr>
            <w:tcW w:w="1269" w:type="dxa"/>
            <w:vAlign w:val="center"/>
          </w:tcPr>
          <w:p w14:paraId="4886005B">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eastAsia="zh-CN"/>
              </w:rPr>
              <w:t>维护妇儿合法权益，助力乡村振兴</w:t>
            </w:r>
          </w:p>
        </w:tc>
        <w:tc>
          <w:tcPr>
            <w:tcW w:w="699" w:type="dxa"/>
            <w:vAlign w:val="center"/>
          </w:tcPr>
          <w:p w14:paraId="75FAE414">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0</w:t>
            </w:r>
          </w:p>
        </w:tc>
        <w:tc>
          <w:tcPr>
            <w:tcW w:w="869" w:type="dxa"/>
            <w:vAlign w:val="center"/>
          </w:tcPr>
          <w:p w14:paraId="3309901E">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0</w:t>
            </w:r>
          </w:p>
        </w:tc>
        <w:tc>
          <w:tcPr>
            <w:tcW w:w="1423" w:type="dxa"/>
            <w:vAlign w:val="center"/>
          </w:tcPr>
          <w:p w14:paraId="4D65F265">
            <w:pPr>
              <w:spacing w:line="240" w:lineRule="auto"/>
              <w:ind w:firstLine="420"/>
              <w:jc w:val="center"/>
              <w:rPr>
                <w:rFonts w:hint="eastAsia" w:ascii="仿宋" w:hAnsi="仿宋" w:eastAsia="仿宋" w:cs="仿宋"/>
                <w:b w:val="0"/>
                <w:bCs w:val="0"/>
                <w:kern w:val="0"/>
                <w:sz w:val="21"/>
                <w:szCs w:val="21"/>
              </w:rPr>
            </w:pPr>
          </w:p>
        </w:tc>
      </w:tr>
      <w:tr w14:paraId="3FBA84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04A612F3">
            <w:pPr>
              <w:spacing w:line="240" w:lineRule="auto"/>
              <w:ind w:firstLine="420"/>
              <w:jc w:val="center"/>
              <w:rPr>
                <w:rFonts w:hint="eastAsia" w:ascii="仿宋" w:hAnsi="仿宋" w:eastAsia="仿宋" w:cs="仿宋"/>
                <w:b w:val="0"/>
                <w:bCs w:val="0"/>
                <w:kern w:val="0"/>
                <w:sz w:val="21"/>
                <w:szCs w:val="21"/>
              </w:rPr>
            </w:pPr>
          </w:p>
        </w:tc>
        <w:tc>
          <w:tcPr>
            <w:tcW w:w="1069" w:type="dxa"/>
            <w:vMerge w:val="continue"/>
            <w:tcBorders>
              <w:top w:val="nil"/>
              <w:bottom w:val="nil"/>
            </w:tcBorders>
            <w:vAlign w:val="center"/>
          </w:tcPr>
          <w:p w14:paraId="07D09F0E">
            <w:pPr>
              <w:spacing w:line="240" w:lineRule="auto"/>
              <w:ind w:firstLine="420"/>
              <w:jc w:val="center"/>
              <w:rPr>
                <w:rFonts w:hint="eastAsia" w:ascii="仿宋" w:hAnsi="仿宋" w:eastAsia="仿宋" w:cs="仿宋"/>
                <w:b w:val="0"/>
                <w:bCs w:val="0"/>
                <w:kern w:val="0"/>
                <w:sz w:val="21"/>
                <w:szCs w:val="21"/>
              </w:rPr>
            </w:pPr>
          </w:p>
        </w:tc>
        <w:tc>
          <w:tcPr>
            <w:tcW w:w="1029" w:type="dxa"/>
            <w:vMerge w:val="continue"/>
            <w:tcBorders>
              <w:top w:val="nil"/>
            </w:tcBorders>
            <w:vAlign w:val="center"/>
          </w:tcPr>
          <w:p w14:paraId="42ABD683">
            <w:pPr>
              <w:spacing w:line="240" w:lineRule="auto"/>
              <w:ind w:firstLine="420"/>
              <w:jc w:val="center"/>
              <w:rPr>
                <w:rFonts w:hint="eastAsia" w:ascii="仿宋" w:hAnsi="仿宋" w:eastAsia="仿宋" w:cs="仿宋"/>
                <w:b w:val="0"/>
                <w:bCs w:val="0"/>
                <w:kern w:val="0"/>
                <w:sz w:val="21"/>
                <w:szCs w:val="21"/>
              </w:rPr>
            </w:pPr>
          </w:p>
        </w:tc>
        <w:tc>
          <w:tcPr>
            <w:tcW w:w="1249" w:type="dxa"/>
            <w:vAlign w:val="center"/>
          </w:tcPr>
          <w:p w14:paraId="710DCE7A">
            <w:pPr>
              <w:spacing w:line="240" w:lineRule="auto"/>
              <w:ind w:firstLine="420"/>
              <w:jc w:val="center"/>
              <w:rPr>
                <w:rFonts w:hint="eastAsia" w:ascii="仿宋" w:hAnsi="仿宋" w:eastAsia="仿宋" w:cs="仿宋"/>
                <w:b w:val="0"/>
                <w:bCs w:val="0"/>
                <w:kern w:val="0"/>
                <w:sz w:val="21"/>
                <w:szCs w:val="21"/>
              </w:rPr>
            </w:pPr>
          </w:p>
        </w:tc>
        <w:tc>
          <w:tcPr>
            <w:tcW w:w="1298" w:type="dxa"/>
            <w:vAlign w:val="center"/>
          </w:tcPr>
          <w:p w14:paraId="610F1A26">
            <w:pPr>
              <w:spacing w:line="240" w:lineRule="auto"/>
              <w:ind w:firstLine="420"/>
              <w:jc w:val="center"/>
              <w:rPr>
                <w:rFonts w:hint="eastAsia" w:ascii="仿宋" w:hAnsi="仿宋" w:eastAsia="仿宋" w:cs="仿宋"/>
                <w:b w:val="0"/>
                <w:bCs w:val="0"/>
                <w:kern w:val="0"/>
                <w:sz w:val="21"/>
                <w:szCs w:val="21"/>
              </w:rPr>
            </w:pPr>
          </w:p>
        </w:tc>
        <w:tc>
          <w:tcPr>
            <w:tcW w:w="1269" w:type="dxa"/>
            <w:vAlign w:val="center"/>
          </w:tcPr>
          <w:p w14:paraId="4AC02997">
            <w:pPr>
              <w:spacing w:line="240" w:lineRule="auto"/>
              <w:ind w:firstLine="420"/>
              <w:jc w:val="center"/>
              <w:rPr>
                <w:rFonts w:hint="eastAsia" w:ascii="仿宋" w:hAnsi="仿宋" w:eastAsia="仿宋" w:cs="仿宋"/>
                <w:b w:val="0"/>
                <w:bCs w:val="0"/>
                <w:kern w:val="0"/>
                <w:sz w:val="21"/>
                <w:szCs w:val="21"/>
              </w:rPr>
            </w:pPr>
          </w:p>
        </w:tc>
        <w:tc>
          <w:tcPr>
            <w:tcW w:w="699" w:type="dxa"/>
            <w:vAlign w:val="center"/>
          </w:tcPr>
          <w:p w14:paraId="56C66EDF">
            <w:pPr>
              <w:spacing w:line="240" w:lineRule="auto"/>
              <w:ind w:firstLine="420"/>
              <w:jc w:val="center"/>
              <w:rPr>
                <w:rFonts w:hint="eastAsia" w:ascii="仿宋" w:hAnsi="仿宋" w:eastAsia="仿宋" w:cs="仿宋"/>
                <w:b w:val="0"/>
                <w:bCs w:val="0"/>
                <w:kern w:val="0"/>
                <w:sz w:val="21"/>
                <w:szCs w:val="21"/>
              </w:rPr>
            </w:pPr>
          </w:p>
        </w:tc>
        <w:tc>
          <w:tcPr>
            <w:tcW w:w="869" w:type="dxa"/>
            <w:vAlign w:val="center"/>
          </w:tcPr>
          <w:p w14:paraId="14AC2896">
            <w:pPr>
              <w:spacing w:line="240" w:lineRule="auto"/>
              <w:ind w:firstLine="420"/>
              <w:jc w:val="center"/>
              <w:rPr>
                <w:rFonts w:hint="eastAsia" w:ascii="仿宋" w:hAnsi="仿宋" w:eastAsia="仿宋" w:cs="仿宋"/>
                <w:b w:val="0"/>
                <w:bCs w:val="0"/>
                <w:kern w:val="0"/>
                <w:sz w:val="21"/>
                <w:szCs w:val="21"/>
              </w:rPr>
            </w:pPr>
          </w:p>
        </w:tc>
        <w:tc>
          <w:tcPr>
            <w:tcW w:w="1423" w:type="dxa"/>
            <w:vAlign w:val="center"/>
          </w:tcPr>
          <w:p w14:paraId="759B9D12">
            <w:pPr>
              <w:spacing w:line="240" w:lineRule="auto"/>
              <w:ind w:firstLine="420"/>
              <w:jc w:val="center"/>
              <w:rPr>
                <w:rFonts w:hint="eastAsia" w:ascii="仿宋" w:hAnsi="仿宋" w:eastAsia="仿宋" w:cs="仿宋"/>
                <w:b w:val="0"/>
                <w:bCs w:val="0"/>
                <w:kern w:val="0"/>
                <w:sz w:val="21"/>
                <w:szCs w:val="21"/>
              </w:rPr>
            </w:pPr>
          </w:p>
        </w:tc>
      </w:tr>
      <w:tr w14:paraId="7EF96B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58F613F5">
            <w:pPr>
              <w:spacing w:line="240" w:lineRule="auto"/>
              <w:ind w:firstLine="420"/>
              <w:jc w:val="center"/>
              <w:rPr>
                <w:rFonts w:hint="eastAsia" w:ascii="仿宋" w:hAnsi="仿宋" w:eastAsia="仿宋" w:cs="仿宋"/>
                <w:b w:val="0"/>
                <w:bCs w:val="0"/>
                <w:kern w:val="0"/>
                <w:sz w:val="21"/>
                <w:szCs w:val="21"/>
              </w:rPr>
            </w:pPr>
          </w:p>
        </w:tc>
        <w:tc>
          <w:tcPr>
            <w:tcW w:w="1069" w:type="dxa"/>
            <w:vMerge w:val="continue"/>
            <w:tcBorders>
              <w:top w:val="nil"/>
              <w:bottom w:val="nil"/>
            </w:tcBorders>
            <w:vAlign w:val="center"/>
          </w:tcPr>
          <w:p w14:paraId="70290ED9">
            <w:pPr>
              <w:spacing w:line="240" w:lineRule="auto"/>
              <w:ind w:firstLine="420"/>
              <w:jc w:val="center"/>
              <w:rPr>
                <w:rFonts w:hint="eastAsia" w:ascii="仿宋" w:hAnsi="仿宋" w:eastAsia="仿宋" w:cs="仿宋"/>
                <w:b w:val="0"/>
                <w:bCs w:val="0"/>
                <w:kern w:val="0"/>
                <w:sz w:val="21"/>
                <w:szCs w:val="21"/>
              </w:rPr>
            </w:pPr>
          </w:p>
        </w:tc>
        <w:tc>
          <w:tcPr>
            <w:tcW w:w="1029" w:type="dxa"/>
            <w:vMerge w:val="restart"/>
            <w:tcBorders>
              <w:bottom w:val="nil"/>
            </w:tcBorders>
            <w:vAlign w:val="center"/>
          </w:tcPr>
          <w:p w14:paraId="69CFA31B">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生态效益指标</w:t>
            </w:r>
          </w:p>
        </w:tc>
        <w:tc>
          <w:tcPr>
            <w:tcW w:w="1249" w:type="dxa"/>
            <w:vAlign w:val="center"/>
          </w:tcPr>
          <w:p w14:paraId="4DC60689">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110001</w:t>
            </w:r>
          </w:p>
        </w:tc>
        <w:tc>
          <w:tcPr>
            <w:tcW w:w="1298" w:type="dxa"/>
            <w:vAlign w:val="center"/>
          </w:tcPr>
          <w:p w14:paraId="45B96CBB">
            <w:pPr>
              <w:spacing w:line="240" w:lineRule="auto"/>
              <w:ind w:firstLine="420"/>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无</w:t>
            </w:r>
          </w:p>
        </w:tc>
        <w:tc>
          <w:tcPr>
            <w:tcW w:w="1269" w:type="dxa"/>
            <w:vAlign w:val="center"/>
          </w:tcPr>
          <w:p w14:paraId="35C3564D">
            <w:pPr>
              <w:spacing w:line="240" w:lineRule="auto"/>
              <w:ind w:firstLine="420"/>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无</w:t>
            </w:r>
          </w:p>
        </w:tc>
        <w:tc>
          <w:tcPr>
            <w:tcW w:w="699" w:type="dxa"/>
            <w:vAlign w:val="center"/>
          </w:tcPr>
          <w:p w14:paraId="6A822248">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0</w:t>
            </w:r>
          </w:p>
        </w:tc>
        <w:tc>
          <w:tcPr>
            <w:tcW w:w="869" w:type="dxa"/>
            <w:vAlign w:val="center"/>
          </w:tcPr>
          <w:p w14:paraId="73C931F8">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0</w:t>
            </w:r>
          </w:p>
        </w:tc>
        <w:tc>
          <w:tcPr>
            <w:tcW w:w="1423" w:type="dxa"/>
            <w:vAlign w:val="center"/>
          </w:tcPr>
          <w:p w14:paraId="0E6767B7">
            <w:pPr>
              <w:spacing w:line="240" w:lineRule="auto"/>
              <w:ind w:firstLine="420"/>
              <w:jc w:val="center"/>
              <w:rPr>
                <w:rFonts w:hint="eastAsia" w:ascii="仿宋" w:hAnsi="仿宋" w:eastAsia="仿宋" w:cs="仿宋"/>
                <w:b w:val="0"/>
                <w:bCs w:val="0"/>
                <w:kern w:val="0"/>
                <w:sz w:val="21"/>
                <w:szCs w:val="21"/>
              </w:rPr>
            </w:pPr>
          </w:p>
        </w:tc>
      </w:tr>
      <w:tr w14:paraId="07F48F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continue"/>
            <w:textDirection w:val="tbRlV"/>
            <w:vAlign w:val="center"/>
          </w:tcPr>
          <w:p w14:paraId="77D494FA">
            <w:pPr>
              <w:spacing w:line="240" w:lineRule="auto"/>
              <w:ind w:firstLine="420"/>
              <w:jc w:val="center"/>
              <w:rPr>
                <w:rFonts w:hint="eastAsia" w:ascii="仿宋" w:hAnsi="仿宋" w:eastAsia="仿宋" w:cs="仿宋"/>
                <w:b w:val="0"/>
                <w:bCs w:val="0"/>
                <w:kern w:val="0"/>
                <w:sz w:val="21"/>
                <w:szCs w:val="21"/>
              </w:rPr>
            </w:pPr>
          </w:p>
        </w:tc>
        <w:tc>
          <w:tcPr>
            <w:tcW w:w="1069" w:type="dxa"/>
            <w:vMerge w:val="continue"/>
            <w:tcBorders>
              <w:top w:val="nil"/>
              <w:bottom w:val="nil"/>
            </w:tcBorders>
            <w:vAlign w:val="center"/>
          </w:tcPr>
          <w:p w14:paraId="5FDA6254">
            <w:pPr>
              <w:spacing w:line="240" w:lineRule="auto"/>
              <w:ind w:firstLine="420"/>
              <w:jc w:val="center"/>
              <w:rPr>
                <w:rFonts w:hint="eastAsia" w:ascii="仿宋" w:hAnsi="仿宋" w:eastAsia="仿宋" w:cs="仿宋"/>
                <w:b w:val="0"/>
                <w:bCs w:val="0"/>
                <w:kern w:val="0"/>
                <w:sz w:val="21"/>
                <w:szCs w:val="21"/>
              </w:rPr>
            </w:pPr>
          </w:p>
        </w:tc>
        <w:tc>
          <w:tcPr>
            <w:tcW w:w="1029" w:type="dxa"/>
            <w:vMerge w:val="continue"/>
            <w:tcBorders>
              <w:top w:val="nil"/>
            </w:tcBorders>
            <w:vAlign w:val="center"/>
          </w:tcPr>
          <w:p w14:paraId="41D87285">
            <w:pPr>
              <w:spacing w:line="240" w:lineRule="auto"/>
              <w:ind w:firstLine="420"/>
              <w:jc w:val="center"/>
              <w:rPr>
                <w:rFonts w:hint="eastAsia" w:ascii="仿宋" w:hAnsi="仿宋" w:eastAsia="仿宋" w:cs="仿宋"/>
                <w:b w:val="0"/>
                <w:bCs w:val="0"/>
                <w:kern w:val="0"/>
                <w:sz w:val="21"/>
                <w:szCs w:val="21"/>
              </w:rPr>
            </w:pPr>
          </w:p>
        </w:tc>
        <w:tc>
          <w:tcPr>
            <w:tcW w:w="1249" w:type="dxa"/>
            <w:vAlign w:val="center"/>
          </w:tcPr>
          <w:p w14:paraId="4F0190D3">
            <w:pPr>
              <w:spacing w:line="240" w:lineRule="auto"/>
              <w:ind w:firstLine="420"/>
              <w:jc w:val="center"/>
              <w:rPr>
                <w:rFonts w:hint="eastAsia" w:ascii="仿宋" w:hAnsi="仿宋" w:eastAsia="仿宋" w:cs="仿宋"/>
                <w:b w:val="0"/>
                <w:bCs w:val="0"/>
                <w:kern w:val="0"/>
                <w:sz w:val="21"/>
                <w:szCs w:val="21"/>
              </w:rPr>
            </w:pPr>
          </w:p>
        </w:tc>
        <w:tc>
          <w:tcPr>
            <w:tcW w:w="1298" w:type="dxa"/>
            <w:vAlign w:val="center"/>
          </w:tcPr>
          <w:p w14:paraId="1F4912D3">
            <w:pPr>
              <w:spacing w:line="240" w:lineRule="auto"/>
              <w:ind w:firstLine="420"/>
              <w:jc w:val="center"/>
              <w:rPr>
                <w:rFonts w:hint="eastAsia" w:ascii="仿宋" w:hAnsi="仿宋" w:eastAsia="仿宋" w:cs="仿宋"/>
                <w:b w:val="0"/>
                <w:bCs w:val="0"/>
                <w:kern w:val="0"/>
                <w:sz w:val="21"/>
                <w:szCs w:val="21"/>
              </w:rPr>
            </w:pPr>
          </w:p>
        </w:tc>
        <w:tc>
          <w:tcPr>
            <w:tcW w:w="1269" w:type="dxa"/>
            <w:vAlign w:val="center"/>
          </w:tcPr>
          <w:p w14:paraId="53DC0322">
            <w:pPr>
              <w:spacing w:line="240" w:lineRule="auto"/>
              <w:ind w:firstLine="420"/>
              <w:jc w:val="center"/>
              <w:rPr>
                <w:rFonts w:hint="eastAsia" w:ascii="仿宋" w:hAnsi="仿宋" w:eastAsia="仿宋" w:cs="仿宋"/>
                <w:b w:val="0"/>
                <w:bCs w:val="0"/>
                <w:kern w:val="0"/>
                <w:sz w:val="21"/>
                <w:szCs w:val="21"/>
              </w:rPr>
            </w:pPr>
          </w:p>
        </w:tc>
        <w:tc>
          <w:tcPr>
            <w:tcW w:w="699" w:type="dxa"/>
            <w:vAlign w:val="center"/>
          </w:tcPr>
          <w:p w14:paraId="5664813A">
            <w:pPr>
              <w:spacing w:line="240" w:lineRule="auto"/>
              <w:ind w:firstLine="420"/>
              <w:jc w:val="center"/>
              <w:rPr>
                <w:rFonts w:hint="eastAsia" w:ascii="仿宋" w:hAnsi="仿宋" w:eastAsia="仿宋" w:cs="仿宋"/>
                <w:b w:val="0"/>
                <w:bCs w:val="0"/>
                <w:kern w:val="0"/>
                <w:sz w:val="21"/>
                <w:szCs w:val="21"/>
              </w:rPr>
            </w:pPr>
          </w:p>
        </w:tc>
        <w:tc>
          <w:tcPr>
            <w:tcW w:w="869" w:type="dxa"/>
            <w:vAlign w:val="center"/>
          </w:tcPr>
          <w:p w14:paraId="44C25015">
            <w:pPr>
              <w:spacing w:line="240" w:lineRule="auto"/>
              <w:ind w:firstLine="420"/>
              <w:jc w:val="center"/>
              <w:rPr>
                <w:rFonts w:hint="eastAsia" w:ascii="仿宋" w:hAnsi="仿宋" w:eastAsia="仿宋" w:cs="仿宋"/>
                <w:b w:val="0"/>
                <w:bCs w:val="0"/>
                <w:kern w:val="0"/>
                <w:sz w:val="21"/>
                <w:szCs w:val="21"/>
              </w:rPr>
            </w:pPr>
          </w:p>
        </w:tc>
        <w:tc>
          <w:tcPr>
            <w:tcW w:w="1423" w:type="dxa"/>
            <w:vAlign w:val="center"/>
          </w:tcPr>
          <w:p w14:paraId="3B6320B6">
            <w:pPr>
              <w:spacing w:line="240" w:lineRule="auto"/>
              <w:ind w:firstLine="420"/>
              <w:jc w:val="center"/>
              <w:rPr>
                <w:rFonts w:hint="eastAsia" w:ascii="仿宋" w:hAnsi="仿宋" w:eastAsia="仿宋" w:cs="仿宋"/>
                <w:b w:val="0"/>
                <w:bCs w:val="0"/>
                <w:kern w:val="0"/>
                <w:sz w:val="21"/>
                <w:szCs w:val="21"/>
              </w:rPr>
            </w:pPr>
          </w:p>
        </w:tc>
      </w:tr>
      <w:tr w14:paraId="3E588B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14:paraId="19698FF5">
            <w:pPr>
              <w:spacing w:line="240" w:lineRule="auto"/>
              <w:ind w:firstLine="420"/>
              <w:jc w:val="center"/>
              <w:rPr>
                <w:rFonts w:hint="eastAsia" w:ascii="仿宋" w:hAnsi="仿宋" w:eastAsia="仿宋" w:cs="仿宋"/>
                <w:b w:val="0"/>
                <w:bCs w:val="0"/>
                <w:kern w:val="0"/>
                <w:sz w:val="21"/>
                <w:szCs w:val="21"/>
              </w:rPr>
            </w:pPr>
          </w:p>
        </w:tc>
        <w:tc>
          <w:tcPr>
            <w:tcW w:w="1069" w:type="dxa"/>
            <w:vMerge w:val="continue"/>
            <w:tcBorders>
              <w:top w:val="nil"/>
              <w:bottom w:val="nil"/>
            </w:tcBorders>
            <w:vAlign w:val="center"/>
          </w:tcPr>
          <w:p w14:paraId="03791089">
            <w:pPr>
              <w:spacing w:line="240" w:lineRule="auto"/>
              <w:ind w:firstLine="420"/>
              <w:jc w:val="center"/>
              <w:rPr>
                <w:rFonts w:hint="eastAsia" w:ascii="仿宋" w:hAnsi="仿宋" w:eastAsia="仿宋" w:cs="仿宋"/>
                <w:b w:val="0"/>
                <w:bCs w:val="0"/>
                <w:kern w:val="0"/>
                <w:sz w:val="21"/>
                <w:szCs w:val="21"/>
              </w:rPr>
            </w:pPr>
          </w:p>
        </w:tc>
        <w:tc>
          <w:tcPr>
            <w:tcW w:w="1029" w:type="dxa"/>
            <w:vMerge w:val="restart"/>
            <w:tcBorders>
              <w:bottom w:val="nil"/>
            </w:tcBorders>
            <w:vAlign w:val="center"/>
          </w:tcPr>
          <w:p w14:paraId="3200E344">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可持续影响指标</w:t>
            </w:r>
          </w:p>
        </w:tc>
        <w:tc>
          <w:tcPr>
            <w:tcW w:w="1249" w:type="dxa"/>
            <w:vAlign w:val="center"/>
          </w:tcPr>
          <w:p w14:paraId="1B548B4C">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110001</w:t>
            </w:r>
          </w:p>
        </w:tc>
        <w:tc>
          <w:tcPr>
            <w:tcW w:w="1298" w:type="dxa"/>
            <w:vAlign w:val="center"/>
          </w:tcPr>
          <w:p w14:paraId="055B34ED">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i w:val="0"/>
                <w:iCs w:val="0"/>
                <w:snapToGrid w:val="0"/>
                <w:color w:val="000000"/>
                <w:kern w:val="0"/>
                <w:sz w:val="21"/>
                <w:szCs w:val="21"/>
                <w:u w:val="none"/>
                <w:lang w:val="en-US" w:eastAsia="zh-CN" w:bidi="ar"/>
              </w:rPr>
              <w:t>促进乡村振兴可持续发展</w:t>
            </w:r>
          </w:p>
        </w:tc>
        <w:tc>
          <w:tcPr>
            <w:tcW w:w="1269" w:type="dxa"/>
            <w:vAlign w:val="center"/>
          </w:tcPr>
          <w:p w14:paraId="46B41467">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i w:val="0"/>
                <w:iCs w:val="0"/>
                <w:snapToGrid w:val="0"/>
                <w:color w:val="000000"/>
                <w:kern w:val="0"/>
                <w:sz w:val="21"/>
                <w:szCs w:val="21"/>
                <w:u w:val="none"/>
                <w:lang w:val="en-US" w:eastAsia="zh-CN" w:bidi="ar"/>
              </w:rPr>
              <w:t>促进乡村振兴可持续发展</w:t>
            </w:r>
          </w:p>
        </w:tc>
        <w:tc>
          <w:tcPr>
            <w:tcW w:w="699" w:type="dxa"/>
            <w:vAlign w:val="center"/>
          </w:tcPr>
          <w:p w14:paraId="447C4D99">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869" w:type="dxa"/>
            <w:vAlign w:val="center"/>
          </w:tcPr>
          <w:p w14:paraId="71C7C72F">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1423" w:type="dxa"/>
            <w:vAlign w:val="center"/>
          </w:tcPr>
          <w:p w14:paraId="04D49FFC">
            <w:pPr>
              <w:spacing w:line="240" w:lineRule="auto"/>
              <w:ind w:firstLine="420"/>
              <w:jc w:val="center"/>
              <w:rPr>
                <w:rFonts w:hint="eastAsia" w:ascii="仿宋" w:hAnsi="仿宋" w:eastAsia="仿宋" w:cs="仿宋"/>
                <w:b w:val="0"/>
                <w:bCs w:val="0"/>
                <w:kern w:val="0"/>
                <w:sz w:val="21"/>
                <w:szCs w:val="21"/>
              </w:rPr>
            </w:pPr>
          </w:p>
        </w:tc>
      </w:tr>
      <w:tr w14:paraId="01FAF8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074" w:type="dxa"/>
            <w:vMerge w:val="continue"/>
            <w:textDirection w:val="tbRlV"/>
            <w:vAlign w:val="center"/>
          </w:tcPr>
          <w:p w14:paraId="62BCDD44">
            <w:pPr>
              <w:spacing w:line="240" w:lineRule="auto"/>
              <w:ind w:firstLine="420"/>
              <w:jc w:val="center"/>
              <w:rPr>
                <w:rFonts w:hint="eastAsia" w:ascii="仿宋" w:hAnsi="仿宋" w:eastAsia="仿宋" w:cs="仿宋"/>
                <w:b w:val="0"/>
                <w:bCs w:val="0"/>
                <w:kern w:val="0"/>
                <w:sz w:val="21"/>
                <w:szCs w:val="21"/>
              </w:rPr>
            </w:pPr>
          </w:p>
        </w:tc>
        <w:tc>
          <w:tcPr>
            <w:tcW w:w="1069" w:type="dxa"/>
            <w:vMerge w:val="continue"/>
            <w:tcBorders>
              <w:top w:val="nil"/>
            </w:tcBorders>
            <w:vAlign w:val="center"/>
          </w:tcPr>
          <w:p w14:paraId="4D0DE132">
            <w:pPr>
              <w:spacing w:line="240" w:lineRule="auto"/>
              <w:ind w:firstLine="420"/>
              <w:jc w:val="center"/>
              <w:rPr>
                <w:rFonts w:hint="eastAsia" w:ascii="仿宋" w:hAnsi="仿宋" w:eastAsia="仿宋" w:cs="仿宋"/>
                <w:b w:val="0"/>
                <w:bCs w:val="0"/>
                <w:kern w:val="0"/>
                <w:sz w:val="21"/>
                <w:szCs w:val="21"/>
              </w:rPr>
            </w:pPr>
          </w:p>
        </w:tc>
        <w:tc>
          <w:tcPr>
            <w:tcW w:w="1029" w:type="dxa"/>
            <w:vMerge w:val="continue"/>
            <w:tcBorders>
              <w:top w:val="nil"/>
            </w:tcBorders>
            <w:vAlign w:val="center"/>
          </w:tcPr>
          <w:p w14:paraId="418272E2">
            <w:pPr>
              <w:spacing w:line="240" w:lineRule="auto"/>
              <w:ind w:firstLine="420"/>
              <w:jc w:val="center"/>
              <w:rPr>
                <w:rFonts w:hint="eastAsia" w:ascii="仿宋" w:hAnsi="仿宋" w:eastAsia="仿宋" w:cs="仿宋"/>
                <w:b w:val="0"/>
                <w:bCs w:val="0"/>
                <w:kern w:val="0"/>
                <w:sz w:val="21"/>
                <w:szCs w:val="21"/>
              </w:rPr>
            </w:pPr>
          </w:p>
        </w:tc>
        <w:tc>
          <w:tcPr>
            <w:tcW w:w="1249" w:type="dxa"/>
            <w:vAlign w:val="center"/>
          </w:tcPr>
          <w:p w14:paraId="66B92778">
            <w:pPr>
              <w:spacing w:line="240" w:lineRule="auto"/>
              <w:ind w:firstLine="420"/>
              <w:jc w:val="center"/>
              <w:rPr>
                <w:rFonts w:hint="eastAsia" w:ascii="仿宋" w:hAnsi="仿宋" w:eastAsia="仿宋" w:cs="仿宋"/>
                <w:b w:val="0"/>
                <w:bCs w:val="0"/>
                <w:kern w:val="0"/>
                <w:sz w:val="21"/>
                <w:szCs w:val="21"/>
              </w:rPr>
            </w:pPr>
          </w:p>
        </w:tc>
        <w:tc>
          <w:tcPr>
            <w:tcW w:w="1298" w:type="dxa"/>
            <w:vAlign w:val="center"/>
          </w:tcPr>
          <w:p w14:paraId="5BB249F1">
            <w:pPr>
              <w:spacing w:line="240" w:lineRule="auto"/>
              <w:ind w:firstLine="420"/>
              <w:jc w:val="center"/>
              <w:rPr>
                <w:rFonts w:hint="eastAsia" w:ascii="仿宋" w:hAnsi="仿宋" w:eastAsia="仿宋" w:cs="仿宋"/>
                <w:b w:val="0"/>
                <w:bCs w:val="0"/>
                <w:kern w:val="0"/>
                <w:sz w:val="21"/>
                <w:szCs w:val="21"/>
              </w:rPr>
            </w:pPr>
          </w:p>
        </w:tc>
        <w:tc>
          <w:tcPr>
            <w:tcW w:w="1269" w:type="dxa"/>
            <w:vAlign w:val="center"/>
          </w:tcPr>
          <w:p w14:paraId="54B7E676">
            <w:pPr>
              <w:spacing w:line="240" w:lineRule="auto"/>
              <w:ind w:firstLine="420"/>
              <w:jc w:val="center"/>
              <w:rPr>
                <w:rFonts w:hint="eastAsia" w:ascii="仿宋" w:hAnsi="仿宋" w:eastAsia="仿宋" w:cs="仿宋"/>
                <w:b w:val="0"/>
                <w:bCs w:val="0"/>
                <w:kern w:val="0"/>
                <w:sz w:val="21"/>
                <w:szCs w:val="21"/>
              </w:rPr>
            </w:pPr>
          </w:p>
        </w:tc>
        <w:tc>
          <w:tcPr>
            <w:tcW w:w="699" w:type="dxa"/>
            <w:vAlign w:val="center"/>
          </w:tcPr>
          <w:p w14:paraId="5CB64A1A">
            <w:pPr>
              <w:spacing w:line="240" w:lineRule="auto"/>
              <w:ind w:firstLine="420"/>
              <w:jc w:val="center"/>
              <w:rPr>
                <w:rFonts w:hint="eastAsia" w:ascii="仿宋" w:hAnsi="仿宋" w:eastAsia="仿宋" w:cs="仿宋"/>
                <w:b w:val="0"/>
                <w:bCs w:val="0"/>
                <w:kern w:val="0"/>
                <w:sz w:val="21"/>
                <w:szCs w:val="21"/>
              </w:rPr>
            </w:pPr>
          </w:p>
        </w:tc>
        <w:tc>
          <w:tcPr>
            <w:tcW w:w="869" w:type="dxa"/>
            <w:vAlign w:val="center"/>
          </w:tcPr>
          <w:p w14:paraId="006A7188">
            <w:pPr>
              <w:spacing w:line="240" w:lineRule="auto"/>
              <w:ind w:firstLine="420"/>
              <w:jc w:val="center"/>
              <w:rPr>
                <w:rFonts w:hint="eastAsia" w:ascii="仿宋" w:hAnsi="仿宋" w:eastAsia="仿宋" w:cs="仿宋"/>
                <w:b w:val="0"/>
                <w:bCs w:val="0"/>
                <w:kern w:val="0"/>
                <w:sz w:val="21"/>
                <w:szCs w:val="21"/>
              </w:rPr>
            </w:pPr>
          </w:p>
        </w:tc>
        <w:tc>
          <w:tcPr>
            <w:tcW w:w="1423" w:type="dxa"/>
            <w:vAlign w:val="center"/>
          </w:tcPr>
          <w:p w14:paraId="04C6D291">
            <w:pPr>
              <w:spacing w:line="240" w:lineRule="auto"/>
              <w:ind w:firstLine="420"/>
              <w:jc w:val="center"/>
              <w:rPr>
                <w:rFonts w:hint="eastAsia" w:ascii="仿宋" w:hAnsi="仿宋" w:eastAsia="仿宋" w:cs="仿宋"/>
                <w:b w:val="0"/>
                <w:bCs w:val="0"/>
                <w:kern w:val="0"/>
                <w:sz w:val="21"/>
                <w:szCs w:val="21"/>
              </w:rPr>
            </w:pPr>
          </w:p>
        </w:tc>
      </w:tr>
      <w:tr w14:paraId="4145C3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14:paraId="42AFB0D6">
            <w:pPr>
              <w:spacing w:line="240" w:lineRule="auto"/>
              <w:ind w:firstLine="420"/>
              <w:jc w:val="center"/>
              <w:rPr>
                <w:rFonts w:hint="eastAsia" w:ascii="仿宋" w:hAnsi="仿宋" w:eastAsia="仿宋" w:cs="仿宋"/>
                <w:b w:val="0"/>
                <w:bCs w:val="0"/>
                <w:kern w:val="0"/>
                <w:sz w:val="21"/>
                <w:szCs w:val="21"/>
              </w:rPr>
            </w:pPr>
          </w:p>
        </w:tc>
        <w:tc>
          <w:tcPr>
            <w:tcW w:w="1069" w:type="dxa"/>
            <w:vMerge w:val="restart"/>
            <w:tcBorders>
              <w:bottom w:val="nil"/>
            </w:tcBorders>
            <w:vAlign w:val="center"/>
          </w:tcPr>
          <w:p w14:paraId="3EBC70EF">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满意度指标</w:t>
            </w:r>
          </w:p>
          <w:p w14:paraId="6A5B01A2">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(10分)</w:t>
            </w:r>
          </w:p>
        </w:tc>
        <w:tc>
          <w:tcPr>
            <w:tcW w:w="1029" w:type="dxa"/>
            <w:vMerge w:val="restart"/>
            <w:tcBorders>
              <w:bottom w:val="nil"/>
            </w:tcBorders>
            <w:vAlign w:val="center"/>
          </w:tcPr>
          <w:p w14:paraId="78FBBFDE">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服务对象满意度指标</w:t>
            </w:r>
          </w:p>
        </w:tc>
        <w:tc>
          <w:tcPr>
            <w:tcW w:w="1249" w:type="dxa"/>
            <w:vAlign w:val="center"/>
          </w:tcPr>
          <w:p w14:paraId="4F2AFDD1">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110001</w:t>
            </w:r>
          </w:p>
        </w:tc>
        <w:tc>
          <w:tcPr>
            <w:tcW w:w="1298" w:type="dxa"/>
            <w:vAlign w:val="center"/>
          </w:tcPr>
          <w:p w14:paraId="6ABEB3E2">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i w:val="0"/>
                <w:iCs w:val="0"/>
                <w:snapToGrid w:val="0"/>
                <w:color w:val="000000"/>
                <w:kern w:val="0"/>
                <w:sz w:val="21"/>
                <w:szCs w:val="21"/>
                <w:u w:val="none"/>
                <w:lang w:val="en-US" w:eastAsia="zh-CN" w:bidi="ar"/>
              </w:rPr>
              <w:t>群众满意度高</w:t>
            </w:r>
          </w:p>
        </w:tc>
        <w:tc>
          <w:tcPr>
            <w:tcW w:w="1269" w:type="dxa"/>
            <w:vAlign w:val="center"/>
          </w:tcPr>
          <w:p w14:paraId="31B5B329">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i w:val="0"/>
                <w:iCs w:val="0"/>
                <w:snapToGrid w:val="0"/>
                <w:color w:val="000000"/>
                <w:kern w:val="0"/>
                <w:sz w:val="21"/>
                <w:szCs w:val="21"/>
                <w:u w:val="none"/>
                <w:lang w:val="en-US" w:eastAsia="zh-CN" w:bidi="ar"/>
              </w:rPr>
              <w:t>群众满意度高</w:t>
            </w:r>
          </w:p>
        </w:tc>
        <w:tc>
          <w:tcPr>
            <w:tcW w:w="699" w:type="dxa"/>
            <w:vAlign w:val="center"/>
          </w:tcPr>
          <w:p w14:paraId="41D3F37B">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869" w:type="dxa"/>
            <w:vAlign w:val="center"/>
          </w:tcPr>
          <w:p w14:paraId="19FFC8CC">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1423" w:type="dxa"/>
            <w:vAlign w:val="center"/>
          </w:tcPr>
          <w:p w14:paraId="0412303D">
            <w:pPr>
              <w:spacing w:line="240" w:lineRule="auto"/>
              <w:ind w:firstLine="420"/>
              <w:jc w:val="center"/>
              <w:rPr>
                <w:rFonts w:hint="eastAsia" w:ascii="仿宋" w:hAnsi="仿宋" w:eastAsia="仿宋" w:cs="仿宋"/>
                <w:b w:val="0"/>
                <w:bCs w:val="0"/>
                <w:kern w:val="0"/>
                <w:sz w:val="21"/>
                <w:szCs w:val="21"/>
              </w:rPr>
            </w:pPr>
          </w:p>
        </w:tc>
      </w:tr>
      <w:tr w14:paraId="59D342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4FFA43AE">
            <w:pPr>
              <w:spacing w:line="240" w:lineRule="auto"/>
              <w:ind w:firstLine="420"/>
              <w:jc w:val="center"/>
              <w:rPr>
                <w:rFonts w:hint="eastAsia" w:ascii="仿宋" w:hAnsi="仿宋" w:eastAsia="仿宋" w:cs="仿宋"/>
                <w:b w:val="0"/>
                <w:bCs w:val="0"/>
                <w:kern w:val="0"/>
                <w:sz w:val="21"/>
                <w:szCs w:val="21"/>
              </w:rPr>
            </w:pPr>
          </w:p>
        </w:tc>
        <w:tc>
          <w:tcPr>
            <w:tcW w:w="1069" w:type="dxa"/>
            <w:vMerge w:val="continue"/>
            <w:tcBorders>
              <w:top w:val="nil"/>
              <w:bottom w:val="nil"/>
            </w:tcBorders>
            <w:vAlign w:val="center"/>
          </w:tcPr>
          <w:p w14:paraId="704778A7">
            <w:pPr>
              <w:spacing w:line="240" w:lineRule="auto"/>
              <w:ind w:firstLine="420"/>
              <w:jc w:val="center"/>
              <w:rPr>
                <w:rFonts w:hint="eastAsia" w:ascii="仿宋" w:hAnsi="仿宋" w:eastAsia="仿宋" w:cs="仿宋"/>
                <w:b w:val="0"/>
                <w:bCs w:val="0"/>
                <w:kern w:val="0"/>
                <w:sz w:val="21"/>
                <w:szCs w:val="21"/>
              </w:rPr>
            </w:pPr>
          </w:p>
        </w:tc>
        <w:tc>
          <w:tcPr>
            <w:tcW w:w="1029" w:type="dxa"/>
            <w:vMerge w:val="continue"/>
            <w:tcBorders>
              <w:top w:val="nil"/>
              <w:bottom w:val="nil"/>
            </w:tcBorders>
            <w:vAlign w:val="center"/>
          </w:tcPr>
          <w:p w14:paraId="28984CF5">
            <w:pPr>
              <w:spacing w:line="240" w:lineRule="auto"/>
              <w:ind w:firstLine="420"/>
              <w:jc w:val="center"/>
              <w:rPr>
                <w:rFonts w:hint="eastAsia" w:ascii="仿宋" w:hAnsi="仿宋" w:eastAsia="仿宋" w:cs="仿宋"/>
                <w:b w:val="0"/>
                <w:bCs w:val="0"/>
                <w:kern w:val="0"/>
                <w:sz w:val="21"/>
                <w:szCs w:val="21"/>
              </w:rPr>
            </w:pPr>
          </w:p>
        </w:tc>
        <w:tc>
          <w:tcPr>
            <w:tcW w:w="1249" w:type="dxa"/>
            <w:vAlign w:val="center"/>
          </w:tcPr>
          <w:p w14:paraId="767D8AA9">
            <w:pPr>
              <w:spacing w:line="240" w:lineRule="auto"/>
              <w:ind w:firstLine="420"/>
              <w:jc w:val="center"/>
              <w:rPr>
                <w:rFonts w:hint="eastAsia" w:ascii="仿宋" w:hAnsi="仿宋" w:eastAsia="仿宋" w:cs="仿宋"/>
                <w:b w:val="0"/>
                <w:bCs w:val="0"/>
                <w:kern w:val="0"/>
                <w:sz w:val="21"/>
                <w:szCs w:val="21"/>
              </w:rPr>
            </w:pPr>
          </w:p>
        </w:tc>
        <w:tc>
          <w:tcPr>
            <w:tcW w:w="1298" w:type="dxa"/>
            <w:vAlign w:val="center"/>
          </w:tcPr>
          <w:p w14:paraId="5D1571F7">
            <w:pPr>
              <w:spacing w:line="240" w:lineRule="auto"/>
              <w:ind w:firstLine="420"/>
              <w:jc w:val="center"/>
              <w:rPr>
                <w:rFonts w:hint="eastAsia" w:ascii="仿宋" w:hAnsi="仿宋" w:eastAsia="仿宋" w:cs="仿宋"/>
                <w:b w:val="0"/>
                <w:bCs w:val="0"/>
                <w:kern w:val="0"/>
                <w:sz w:val="21"/>
                <w:szCs w:val="21"/>
              </w:rPr>
            </w:pPr>
          </w:p>
        </w:tc>
        <w:tc>
          <w:tcPr>
            <w:tcW w:w="1269" w:type="dxa"/>
            <w:vAlign w:val="center"/>
          </w:tcPr>
          <w:p w14:paraId="14AA98DC">
            <w:pPr>
              <w:spacing w:line="240" w:lineRule="auto"/>
              <w:ind w:firstLine="420"/>
              <w:jc w:val="center"/>
              <w:rPr>
                <w:rFonts w:hint="eastAsia" w:ascii="仿宋" w:hAnsi="仿宋" w:eastAsia="仿宋" w:cs="仿宋"/>
                <w:b w:val="0"/>
                <w:bCs w:val="0"/>
                <w:kern w:val="0"/>
                <w:sz w:val="21"/>
                <w:szCs w:val="21"/>
              </w:rPr>
            </w:pPr>
          </w:p>
        </w:tc>
        <w:tc>
          <w:tcPr>
            <w:tcW w:w="699" w:type="dxa"/>
            <w:vAlign w:val="center"/>
          </w:tcPr>
          <w:p w14:paraId="45F31835">
            <w:pPr>
              <w:spacing w:line="240" w:lineRule="auto"/>
              <w:ind w:firstLine="420"/>
              <w:jc w:val="center"/>
              <w:rPr>
                <w:rFonts w:hint="eastAsia" w:ascii="仿宋" w:hAnsi="仿宋" w:eastAsia="仿宋" w:cs="仿宋"/>
                <w:b w:val="0"/>
                <w:bCs w:val="0"/>
                <w:kern w:val="0"/>
                <w:sz w:val="21"/>
                <w:szCs w:val="21"/>
              </w:rPr>
            </w:pPr>
          </w:p>
        </w:tc>
        <w:tc>
          <w:tcPr>
            <w:tcW w:w="869" w:type="dxa"/>
            <w:vAlign w:val="center"/>
          </w:tcPr>
          <w:p w14:paraId="3D62FDEF">
            <w:pPr>
              <w:spacing w:line="240" w:lineRule="auto"/>
              <w:ind w:firstLine="420"/>
              <w:jc w:val="center"/>
              <w:rPr>
                <w:rFonts w:hint="eastAsia" w:ascii="仿宋" w:hAnsi="仿宋" w:eastAsia="仿宋" w:cs="仿宋"/>
                <w:b w:val="0"/>
                <w:bCs w:val="0"/>
                <w:kern w:val="0"/>
                <w:sz w:val="21"/>
                <w:szCs w:val="21"/>
              </w:rPr>
            </w:pPr>
          </w:p>
        </w:tc>
        <w:tc>
          <w:tcPr>
            <w:tcW w:w="1423" w:type="dxa"/>
            <w:vAlign w:val="center"/>
          </w:tcPr>
          <w:p w14:paraId="57DECFDE">
            <w:pPr>
              <w:spacing w:line="240" w:lineRule="auto"/>
              <w:ind w:firstLine="420"/>
              <w:jc w:val="center"/>
              <w:rPr>
                <w:rFonts w:hint="eastAsia" w:ascii="仿宋" w:hAnsi="仿宋" w:eastAsia="仿宋" w:cs="仿宋"/>
                <w:b w:val="0"/>
                <w:bCs w:val="0"/>
                <w:kern w:val="0"/>
                <w:sz w:val="21"/>
                <w:szCs w:val="21"/>
              </w:rPr>
            </w:pPr>
          </w:p>
        </w:tc>
      </w:tr>
      <w:tr w14:paraId="0B5DDB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57573E0B">
            <w:pPr>
              <w:spacing w:line="240" w:lineRule="auto"/>
              <w:ind w:firstLine="420"/>
              <w:jc w:val="center"/>
              <w:rPr>
                <w:rFonts w:hint="eastAsia" w:ascii="仿宋" w:hAnsi="仿宋" w:eastAsia="仿宋" w:cs="仿宋"/>
                <w:b w:val="0"/>
                <w:bCs w:val="0"/>
                <w:kern w:val="0"/>
                <w:sz w:val="21"/>
                <w:szCs w:val="21"/>
              </w:rPr>
            </w:pPr>
          </w:p>
        </w:tc>
        <w:tc>
          <w:tcPr>
            <w:tcW w:w="1069" w:type="dxa"/>
            <w:vMerge w:val="continue"/>
            <w:tcBorders>
              <w:top w:val="nil"/>
            </w:tcBorders>
            <w:vAlign w:val="center"/>
          </w:tcPr>
          <w:p w14:paraId="782E37C0">
            <w:pPr>
              <w:spacing w:line="240" w:lineRule="auto"/>
              <w:ind w:firstLine="420"/>
              <w:jc w:val="center"/>
              <w:rPr>
                <w:rFonts w:hint="eastAsia" w:ascii="仿宋" w:hAnsi="仿宋" w:eastAsia="仿宋" w:cs="仿宋"/>
                <w:b w:val="0"/>
                <w:bCs w:val="0"/>
                <w:kern w:val="0"/>
                <w:sz w:val="21"/>
                <w:szCs w:val="21"/>
              </w:rPr>
            </w:pPr>
          </w:p>
        </w:tc>
        <w:tc>
          <w:tcPr>
            <w:tcW w:w="1029" w:type="dxa"/>
            <w:vMerge w:val="continue"/>
            <w:tcBorders>
              <w:top w:val="nil"/>
            </w:tcBorders>
            <w:vAlign w:val="center"/>
          </w:tcPr>
          <w:p w14:paraId="4158BAF7">
            <w:pPr>
              <w:spacing w:line="240" w:lineRule="auto"/>
              <w:ind w:firstLine="420"/>
              <w:jc w:val="center"/>
              <w:rPr>
                <w:rFonts w:hint="eastAsia" w:ascii="仿宋" w:hAnsi="仿宋" w:eastAsia="仿宋" w:cs="仿宋"/>
                <w:b w:val="0"/>
                <w:bCs w:val="0"/>
                <w:kern w:val="0"/>
                <w:sz w:val="21"/>
                <w:szCs w:val="21"/>
              </w:rPr>
            </w:pPr>
          </w:p>
        </w:tc>
        <w:tc>
          <w:tcPr>
            <w:tcW w:w="1249" w:type="dxa"/>
            <w:vAlign w:val="center"/>
          </w:tcPr>
          <w:p w14:paraId="353ED426">
            <w:pPr>
              <w:spacing w:line="240" w:lineRule="auto"/>
              <w:ind w:firstLine="420"/>
              <w:jc w:val="center"/>
              <w:rPr>
                <w:rFonts w:hint="eastAsia" w:ascii="仿宋" w:hAnsi="仿宋" w:eastAsia="仿宋" w:cs="仿宋"/>
                <w:b w:val="0"/>
                <w:bCs w:val="0"/>
                <w:kern w:val="0"/>
                <w:sz w:val="21"/>
                <w:szCs w:val="21"/>
              </w:rPr>
            </w:pPr>
          </w:p>
        </w:tc>
        <w:tc>
          <w:tcPr>
            <w:tcW w:w="1298" w:type="dxa"/>
            <w:vAlign w:val="center"/>
          </w:tcPr>
          <w:p w14:paraId="3D4C98A6">
            <w:pPr>
              <w:spacing w:line="240" w:lineRule="auto"/>
              <w:ind w:firstLine="420"/>
              <w:jc w:val="center"/>
              <w:rPr>
                <w:rFonts w:hint="eastAsia" w:ascii="仿宋" w:hAnsi="仿宋" w:eastAsia="仿宋" w:cs="仿宋"/>
                <w:b w:val="0"/>
                <w:bCs w:val="0"/>
                <w:kern w:val="0"/>
                <w:sz w:val="21"/>
                <w:szCs w:val="21"/>
              </w:rPr>
            </w:pPr>
          </w:p>
        </w:tc>
        <w:tc>
          <w:tcPr>
            <w:tcW w:w="1269" w:type="dxa"/>
            <w:vAlign w:val="center"/>
          </w:tcPr>
          <w:p w14:paraId="2FC22B0A">
            <w:pPr>
              <w:spacing w:line="240" w:lineRule="auto"/>
              <w:ind w:firstLine="420"/>
              <w:jc w:val="center"/>
              <w:rPr>
                <w:rFonts w:hint="eastAsia" w:ascii="仿宋" w:hAnsi="仿宋" w:eastAsia="仿宋" w:cs="仿宋"/>
                <w:b w:val="0"/>
                <w:bCs w:val="0"/>
                <w:kern w:val="0"/>
                <w:sz w:val="21"/>
                <w:szCs w:val="21"/>
              </w:rPr>
            </w:pPr>
          </w:p>
        </w:tc>
        <w:tc>
          <w:tcPr>
            <w:tcW w:w="699" w:type="dxa"/>
            <w:vAlign w:val="center"/>
          </w:tcPr>
          <w:p w14:paraId="29711080">
            <w:pPr>
              <w:spacing w:line="240" w:lineRule="auto"/>
              <w:ind w:firstLine="420"/>
              <w:jc w:val="center"/>
              <w:rPr>
                <w:rFonts w:hint="eastAsia" w:ascii="仿宋" w:hAnsi="仿宋" w:eastAsia="仿宋" w:cs="仿宋"/>
                <w:b w:val="0"/>
                <w:bCs w:val="0"/>
                <w:kern w:val="0"/>
                <w:sz w:val="21"/>
                <w:szCs w:val="21"/>
              </w:rPr>
            </w:pPr>
          </w:p>
        </w:tc>
        <w:tc>
          <w:tcPr>
            <w:tcW w:w="869" w:type="dxa"/>
            <w:vAlign w:val="center"/>
          </w:tcPr>
          <w:p w14:paraId="7760B7D8">
            <w:pPr>
              <w:spacing w:line="240" w:lineRule="auto"/>
              <w:ind w:firstLine="420"/>
              <w:jc w:val="center"/>
              <w:rPr>
                <w:rFonts w:hint="eastAsia" w:ascii="仿宋" w:hAnsi="仿宋" w:eastAsia="仿宋" w:cs="仿宋"/>
                <w:b w:val="0"/>
                <w:bCs w:val="0"/>
                <w:kern w:val="0"/>
                <w:sz w:val="21"/>
                <w:szCs w:val="21"/>
              </w:rPr>
            </w:pPr>
          </w:p>
        </w:tc>
        <w:tc>
          <w:tcPr>
            <w:tcW w:w="1423" w:type="dxa"/>
            <w:vAlign w:val="center"/>
          </w:tcPr>
          <w:p w14:paraId="340A98DE">
            <w:pPr>
              <w:spacing w:line="240" w:lineRule="auto"/>
              <w:ind w:firstLine="420"/>
              <w:jc w:val="center"/>
              <w:rPr>
                <w:rFonts w:hint="eastAsia" w:ascii="仿宋" w:hAnsi="仿宋" w:eastAsia="仿宋" w:cs="仿宋"/>
                <w:b w:val="0"/>
                <w:bCs w:val="0"/>
                <w:kern w:val="0"/>
                <w:sz w:val="21"/>
                <w:szCs w:val="21"/>
              </w:rPr>
            </w:pPr>
          </w:p>
        </w:tc>
      </w:tr>
      <w:tr w14:paraId="759ED2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1B343DAD">
            <w:pPr>
              <w:spacing w:line="240" w:lineRule="auto"/>
              <w:ind w:firstLine="420"/>
              <w:jc w:val="center"/>
              <w:rPr>
                <w:rFonts w:hint="eastAsia" w:ascii="仿宋" w:hAnsi="仿宋" w:eastAsia="仿宋" w:cs="仿宋"/>
                <w:b w:val="0"/>
                <w:bCs w:val="0"/>
                <w:kern w:val="0"/>
                <w:sz w:val="21"/>
                <w:szCs w:val="21"/>
              </w:rPr>
            </w:pPr>
          </w:p>
        </w:tc>
        <w:tc>
          <w:tcPr>
            <w:tcW w:w="1069" w:type="dxa"/>
            <w:vMerge w:val="restart"/>
            <w:tcBorders>
              <w:top w:val="nil"/>
            </w:tcBorders>
            <w:vAlign w:val="center"/>
          </w:tcPr>
          <w:p w14:paraId="5D03BB81">
            <w:pPr>
              <w:spacing w:line="240" w:lineRule="auto"/>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成本指标</w:t>
            </w:r>
          </w:p>
          <w:p w14:paraId="4681458A">
            <w:pPr>
              <w:spacing w:line="240" w:lineRule="auto"/>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（20分）</w:t>
            </w:r>
          </w:p>
        </w:tc>
        <w:tc>
          <w:tcPr>
            <w:tcW w:w="1029" w:type="dxa"/>
            <w:tcBorders>
              <w:top w:val="nil"/>
            </w:tcBorders>
            <w:vAlign w:val="center"/>
          </w:tcPr>
          <w:p w14:paraId="539B6E6D">
            <w:pPr>
              <w:spacing w:line="240" w:lineRule="auto"/>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经济成本指标</w:t>
            </w:r>
          </w:p>
        </w:tc>
        <w:tc>
          <w:tcPr>
            <w:tcW w:w="1249" w:type="dxa"/>
            <w:vAlign w:val="center"/>
          </w:tcPr>
          <w:p w14:paraId="63B7EC90">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110001</w:t>
            </w:r>
          </w:p>
        </w:tc>
        <w:tc>
          <w:tcPr>
            <w:tcW w:w="1298" w:type="dxa"/>
            <w:vAlign w:val="center"/>
          </w:tcPr>
          <w:p w14:paraId="15ECA8D3">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109.13</w:t>
            </w:r>
          </w:p>
        </w:tc>
        <w:tc>
          <w:tcPr>
            <w:tcW w:w="1269" w:type="dxa"/>
            <w:vAlign w:val="center"/>
          </w:tcPr>
          <w:p w14:paraId="3C328246">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109.13</w:t>
            </w:r>
          </w:p>
        </w:tc>
        <w:tc>
          <w:tcPr>
            <w:tcW w:w="699" w:type="dxa"/>
            <w:vAlign w:val="center"/>
          </w:tcPr>
          <w:p w14:paraId="42BD2B94">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869" w:type="dxa"/>
            <w:vAlign w:val="center"/>
          </w:tcPr>
          <w:p w14:paraId="786F4305">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1423" w:type="dxa"/>
            <w:vAlign w:val="center"/>
          </w:tcPr>
          <w:p w14:paraId="0F79A5E1">
            <w:pPr>
              <w:spacing w:line="240" w:lineRule="auto"/>
              <w:ind w:firstLine="420"/>
              <w:jc w:val="center"/>
              <w:rPr>
                <w:rFonts w:hint="eastAsia" w:ascii="仿宋" w:hAnsi="仿宋" w:eastAsia="仿宋" w:cs="仿宋"/>
                <w:b w:val="0"/>
                <w:bCs w:val="0"/>
                <w:kern w:val="0"/>
                <w:sz w:val="21"/>
                <w:szCs w:val="21"/>
              </w:rPr>
            </w:pPr>
          </w:p>
        </w:tc>
      </w:tr>
      <w:tr w14:paraId="5C9D5E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03521D9F">
            <w:pPr>
              <w:spacing w:line="240" w:lineRule="auto"/>
              <w:ind w:firstLine="420"/>
              <w:jc w:val="center"/>
              <w:rPr>
                <w:rFonts w:hint="eastAsia" w:ascii="仿宋" w:hAnsi="仿宋" w:eastAsia="仿宋" w:cs="仿宋"/>
                <w:b w:val="0"/>
                <w:bCs w:val="0"/>
                <w:kern w:val="0"/>
                <w:sz w:val="21"/>
                <w:szCs w:val="21"/>
              </w:rPr>
            </w:pPr>
          </w:p>
        </w:tc>
        <w:tc>
          <w:tcPr>
            <w:tcW w:w="1069" w:type="dxa"/>
            <w:vMerge w:val="continue"/>
            <w:vAlign w:val="center"/>
          </w:tcPr>
          <w:p w14:paraId="1471CA84">
            <w:pPr>
              <w:spacing w:line="240" w:lineRule="auto"/>
              <w:ind w:firstLine="420"/>
              <w:jc w:val="center"/>
              <w:rPr>
                <w:rFonts w:hint="eastAsia" w:ascii="仿宋" w:hAnsi="仿宋" w:eastAsia="仿宋" w:cs="仿宋"/>
                <w:b w:val="0"/>
                <w:bCs w:val="0"/>
                <w:kern w:val="0"/>
                <w:sz w:val="21"/>
                <w:szCs w:val="21"/>
              </w:rPr>
            </w:pPr>
          </w:p>
        </w:tc>
        <w:tc>
          <w:tcPr>
            <w:tcW w:w="1029" w:type="dxa"/>
            <w:tcBorders>
              <w:top w:val="nil"/>
            </w:tcBorders>
            <w:vAlign w:val="center"/>
          </w:tcPr>
          <w:p w14:paraId="632D9A37">
            <w:pPr>
              <w:spacing w:line="240" w:lineRule="auto"/>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社会成本指标</w:t>
            </w:r>
          </w:p>
        </w:tc>
        <w:tc>
          <w:tcPr>
            <w:tcW w:w="1249" w:type="dxa"/>
            <w:vAlign w:val="center"/>
          </w:tcPr>
          <w:p w14:paraId="4C2510AC">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110001</w:t>
            </w:r>
          </w:p>
        </w:tc>
        <w:tc>
          <w:tcPr>
            <w:tcW w:w="1298" w:type="dxa"/>
            <w:vAlign w:val="center"/>
          </w:tcPr>
          <w:p w14:paraId="09361E43">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109.13</w:t>
            </w:r>
          </w:p>
        </w:tc>
        <w:tc>
          <w:tcPr>
            <w:tcW w:w="1269" w:type="dxa"/>
            <w:vAlign w:val="center"/>
          </w:tcPr>
          <w:p w14:paraId="32DCD303">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109.13</w:t>
            </w:r>
          </w:p>
        </w:tc>
        <w:tc>
          <w:tcPr>
            <w:tcW w:w="699" w:type="dxa"/>
            <w:vAlign w:val="center"/>
          </w:tcPr>
          <w:p w14:paraId="765229A3">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869" w:type="dxa"/>
            <w:vAlign w:val="center"/>
          </w:tcPr>
          <w:p w14:paraId="4012A71B">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1423" w:type="dxa"/>
            <w:vAlign w:val="center"/>
          </w:tcPr>
          <w:p w14:paraId="6A85C036">
            <w:pPr>
              <w:spacing w:line="240" w:lineRule="auto"/>
              <w:ind w:firstLine="420"/>
              <w:jc w:val="center"/>
              <w:rPr>
                <w:rFonts w:hint="eastAsia" w:ascii="仿宋" w:hAnsi="仿宋" w:eastAsia="仿宋" w:cs="仿宋"/>
                <w:b w:val="0"/>
                <w:bCs w:val="0"/>
                <w:kern w:val="0"/>
                <w:sz w:val="21"/>
                <w:szCs w:val="21"/>
              </w:rPr>
            </w:pPr>
          </w:p>
        </w:tc>
      </w:tr>
      <w:tr w14:paraId="64DB8C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2F970E6A">
            <w:pPr>
              <w:spacing w:line="240" w:lineRule="auto"/>
              <w:ind w:firstLine="420"/>
              <w:jc w:val="center"/>
              <w:rPr>
                <w:rFonts w:hint="eastAsia" w:ascii="仿宋" w:hAnsi="仿宋" w:eastAsia="仿宋" w:cs="仿宋"/>
                <w:b w:val="0"/>
                <w:bCs w:val="0"/>
                <w:kern w:val="0"/>
                <w:sz w:val="21"/>
                <w:szCs w:val="21"/>
              </w:rPr>
            </w:pPr>
          </w:p>
        </w:tc>
        <w:tc>
          <w:tcPr>
            <w:tcW w:w="1069" w:type="dxa"/>
            <w:vMerge w:val="continue"/>
            <w:vAlign w:val="center"/>
          </w:tcPr>
          <w:p w14:paraId="2827F181">
            <w:pPr>
              <w:spacing w:line="240" w:lineRule="auto"/>
              <w:ind w:firstLine="420"/>
              <w:jc w:val="center"/>
              <w:rPr>
                <w:rFonts w:hint="eastAsia" w:ascii="仿宋" w:hAnsi="仿宋" w:eastAsia="仿宋" w:cs="仿宋"/>
                <w:b w:val="0"/>
                <w:bCs w:val="0"/>
                <w:kern w:val="0"/>
                <w:sz w:val="21"/>
                <w:szCs w:val="21"/>
              </w:rPr>
            </w:pPr>
          </w:p>
        </w:tc>
        <w:tc>
          <w:tcPr>
            <w:tcW w:w="1029" w:type="dxa"/>
            <w:tcBorders>
              <w:top w:val="nil"/>
            </w:tcBorders>
            <w:vAlign w:val="center"/>
          </w:tcPr>
          <w:p w14:paraId="5CA58488">
            <w:pPr>
              <w:spacing w:line="240" w:lineRule="auto"/>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生态环境成本指标</w:t>
            </w:r>
          </w:p>
        </w:tc>
        <w:tc>
          <w:tcPr>
            <w:tcW w:w="1249" w:type="dxa"/>
            <w:vAlign w:val="center"/>
          </w:tcPr>
          <w:p w14:paraId="304051C0">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110001</w:t>
            </w:r>
          </w:p>
        </w:tc>
        <w:tc>
          <w:tcPr>
            <w:tcW w:w="1298" w:type="dxa"/>
            <w:vAlign w:val="center"/>
          </w:tcPr>
          <w:p w14:paraId="789CDCB9">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109.13</w:t>
            </w:r>
          </w:p>
        </w:tc>
        <w:tc>
          <w:tcPr>
            <w:tcW w:w="1269" w:type="dxa"/>
            <w:vAlign w:val="center"/>
          </w:tcPr>
          <w:p w14:paraId="4E354EE6">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109.13</w:t>
            </w:r>
          </w:p>
        </w:tc>
        <w:tc>
          <w:tcPr>
            <w:tcW w:w="699" w:type="dxa"/>
            <w:vAlign w:val="center"/>
          </w:tcPr>
          <w:p w14:paraId="6C36DE67">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869" w:type="dxa"/>
            <w:vAlign w:val="center"/>
          </w:tcPr>
          <w:p w14:paraId="6B31F2AB">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1423" w:type="dxa"/>
            <w:vAlign w:val="center"/>
          </w:tcPr>
          <w:p w14:paraId="14ED7F29">
            <w:pPr>
              <w:spacing w:line="240" w:lineRule="auto"/>
              <w:ind w:firstLine="420"/>
              <w:jc w:val="center"/>
              <w:rPr>
                <w:rFonts w:hint="eastAsia" w:ascii="仿宋" w:hAnsi="仿宋" w:eastAsia="仿宋" w:cs="仿宋"/>
                <w:b w:val="0"/>
                <w:bCs w:val="0"/>
                <w:kern w:val="0"/>
                <w:sz w:val="21"/>
                <w:szCs w:val="21"/>
              </w:rPr>
            </w:pPr>
          </w:p>
        </w:tc>
      </w:tr>
      <w:tr w14:paraId="7C19B1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14:paraId="54CDD55D">
            <w:pPr>
              <w:spacing w:line="240" w:lineRule="auto"/>
              <w:ind w:firstLine="420"/>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总分</w:t>
            </w:r>
          </w:p>
        </w:tc>
        <w:tc>
          <w:tcPr>
            <w:tcW w:w="699" w:type="dxa"/>
            <w:vAlign w:val="center"/>
          </w:tcPr>
          <w:p w14:paraId="0F7926F1">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100</w:t>
            </w:r>
          </w:p>
        </w:tc>
        <w:tc>
          <w:tcPr>
            <w:tcW w:w="869" w:type="dxa"/>
            <w:vAlign w:val="center"/>
          </w:tcPr>
          <w:p w14:paraId="6F45C202">
            <w:pPr>
              <w:spacing w:line="240" w:lineRule="auto"/>
              <w:ind w:firstLine="420"/>
              <w:jc w:val="center"/>
              <w:rPr>
                <w:rFonts w:hint="eastAsia" w:ascii="仿宋" w:hAnsi="仿宋" w:eastAsia="仿宋" w:cs="仿宋"/>
                <w:b w:val="0"/>
                <w:bCs w:val="0"/>
                <w:kern w:val="0"/>
                <w:sz w:val="21"/>
                <w:szCs w:val="21"/>
              </w:rPr>
            </w:pPr>
          </w:p>
        </w:tc>
        <w:tc>
          <w:tcPr>
            <w:tcW w:w="1423" w:type="dxa"/>
            <w:vAlign w:val="center"/>
          </w:tcPr>
          <w:p w14:paraId="74074F36">
            <w:pPr>
              <w:spacing w:line="240" w:lineRule="auto"/>
              <w:ind w:firstLine="420"/>
              <w:jc w:val="center"/>
              <w:rPr>
                <w:rFonts w:hint="eastAsia" w:ascii="仿宋" w:hAnsi="仿宋" w:eastAsia="仿宋" w:cs="仿宋"/>
                <w:b w:val="0"/>
                <w:bCs w:val="0"/>
                <w:kern w:val="0"/>
                <w:sz w:val="21"/>
                <w:szCs w:val="21"/>
              </w:rPr>
            </w:pPr>
          </w:p>
        </w:tc>
      </w:tr>
    </w:tbl>
    <w:p w14:paraId="6B2DC374">
      <w:pPr>
        <w:kinsoku w:val="0"/>
        <w:autoSpaceDE w:val="0"/>
        <w:autoSpaceDN w:val="0"/>
        <w:adjustRightInd w:val="0"/>
        <w:snapToGrid w:val="0"/>
        <w:spacing w:before="65" w:line="228" w:lineRule="auto"/>
        <w:ind w:firstLine="102" w:firstLineChars="49"/>
        <w:textAlignment w:val="baseline"/>
        <w:rPr>
          <w:rFonts w:hint="eastAsia" w:ascii="仿宋" w:hAnsi="仿宋" w:eastAsia="仿宋" w:cs="仿宋"/>
          <w:b w:val="0"/>
          <w:bCs w:val="0"/>
          <w:sz w:val="21"/>
          <w:szCs w:val="21"/>
          <w:lang w:eastAsia="zh-CN"/>
        </w:rPr>
        <w:sectPr>
          <w:footerReference r:id="rId7" w:type="default"/>
          <w:footerReference r:id="rId8" w:type="even"/>
          <w:pgSz w:w="11907" w:h="16839"/>
          <w:pgMar w:top="2098" w:right="1474" w:bottom="1985" w:left="1474" w:header="0" w:footer="1588" w:gutter="0"/>
          <w:pgNumType w:fmt="numberInDash"/>
          <w:cols w:space="720" w:num="1"/>
          <w:titlePg/>
          <w:docGrid w:linePitch="286" w:charSpace="0"/>
        </w:sectPr>
      </w:pPr>
      <w:r>
        <w:rPr>
          <w:rFonts w:hint="eastAsia" w:ascii="仿宋" w:hAnsi="仿宋" w:eastAsia="仿宋" w:cs="仿宋"/>
          <w:b w:val="0"/>
          <w:bCs w:val="0"/>
          <w:snapToGrid w:val="0"/>
          <w:color w:val="000000"/>
          <w:sz w:val="21"/>
          <w:szCs w:val="21"/>
          <w:lang w:val="en-US" w:eastAsia="zh-CN" w:bidi="ar-SA"/>
        </w:rPr>
        <w:t>填表人：  傅小丹   填报日期：2023年6月     联系电话：     单位负责人签字：</w:t>
      </w:r>
      <w:r>
        <w:rPr>
          <w:rFonts w:hint="eastAsia" w:ascii="仿宋" w:hAnsi="仿宋" w:eastAsia="仿宋" w:cs="仿宋"/>
          <w:b w:val="0"/>
          <w:bCs w:val="0"/>
          <w:sz w:val="21"/>
          <w:szCs w:val="21"/>
          <w:lang w:eastAsia="zh-CN"/>
        </w:rPr>
        <w:t>于法</w:t>
      </w:r>
    </w:p>
    <w:p w14:paraId="6FB057D1">
      <w:pPr>
        <w:kinsoku w:val="0"/>
        <w:autoSpaceDE w:val="0"/>
        <w:autoSpaceDN w:val="0"/>
        <w:adjustRightInd w:val="0"/>
        <w:snapToGrid w:val="0"/>
        <w:spacing w:before="293" w:line="236" w:lineRule="auto"/>
        <w:ind w:firstLine="552"/>
        <w:textAlignment w:val="baseline"/>
        <w:rPr>
          <w:rFonts w:hint="eastAsia" w:ascii="仿宋" w:hAnsi="仿宋" w:eastAsia="仿宋" w:cs="仿宋"/>
          <w:b w:val="0"/>
          <w:bCs w:val="0"/>
          <w:snapToGrid w:val="0"/>
          <w:color w:val="000000"/>
          <w:sz w:val="21"/>
          <w:szCs w:val="21"/>
          <w:lang w:val="en-US" w:eastAsia="zh-CN" w:bidi="ar-SA"/>
        </w:rPr>
      </w:pPr>
      <w:r>
        <w:rPr>
          <w:rFonts w:hint="eastAsia" w:ascii="仿宋" w:hAnsi="仿宋" w:eastAsia="仿宋" w:cs="仿宋"/>
          <w:b w:val="0"/>
          <w:bCs w:val="0"/>
          <w:snapToGrid w:val="0"/>
          <w:color w:val="000000"/>
          <w:spacing w:val="-4"/>
          <w:sz w:val="21"/>
          <w:szCs w:val="21"/>
          <w:lang w:val="en-US" w:eastAsia="zh-CN" w:bidi="ar-SA"/>
        </w:rPr>
        <w:t>附件3</w:t>
      </w:r>
    </w:p>
    <w:p w14:paraId="51F7F242">
      <w:pPr>
        <w:spacing w:before="91" w:line="219" w:lineRule="auto"/>
        <w:ind w:firstLine="896"/>
        <w:jc w:val="center"/>
        <w:rPr>
          <w:rFonts w:hint="eastAsia" w:ascii="仿宋" w:hAnsi="仿宋" w:eastAsia="仿宋" w:cs="仿宋"/>
          <w:b/>
          <w:bCs/>
          <w:spacing w:val="8"/>
          <w:kern w:val="0"/>
          <w:sz w:val="21"/>
          <w:szCs w:val="21"/>
          <w:lang w:eastAsia="zh-CN"/>
        </w:rPr>
      </w:pPr>
      <w:bookmarkStart w:id="0" w:name="_GoBack"/>
      <w:r>
        <w:rPr>
          <w:rFonts w:hint="eastAsia" w:ascii="仿宋" w:hAnsi="仿宋" w:eastAsia="仿宋" w:cs="仿宋"/>
          <w:b/>
          <w:bCs/>
          <w:spacing w:val="8"/>
          <w:kern w:val="0"/>
          <w:sz w:val="21"/>
          <w:szCs w:val="21"/>
          <w:lang w:eastAsia="zh-CN"/>
        </w:rPr>
        <w:t>202</w:t>
      </w:r>
      <w:r>
        <w:rPr>
          <w:rFonts w:hint="eastAsia" w:ascii="仿宋" w:hAnsi="仿宋" w:eastAsia="仿宋" w:cs="仿宋"/>
          <w:b/>
          <w:bCs/>
          <w:spacing w:val="8"/>
          <w:kern w:val="0"/>
          <w:sz w:val="21"/>
          <w:szCs w:val="21"/>
          <w:lang w:val="en-US" w:eastAsia="zh-CN"/>
        </w:rPr>
        <w:t>2</w:t>
      </w:r>
      <w:r>
        <w:rPr>
          <w:rFonts w:hint="eastAsia" w:ascii="仿宋" w:hAnsi="仿宋" w:eastAsia="仿宋" w:cs="仿宋"/>
          <w:b/>
          <w:bCs/>
          <w:spacing w:val="8"/>
          <w:kern w:val="0"/>
          <w:sz w:val="21"/>
          <w:szCs w:val="21"/>
          <w:lang w:eastAsia="zh-CN"/>
        </w:rPr>
        <w:t>年度项目支出绩效自评表</w:t>
      </w:r>
    </w:p>
    <w:bookmarkEnd w:id="0"/>
    <w:p w14:paraId="5DA39286">
      <w:pPr>
        <w:spacing w:line="95" w:lineRule="exact"/>
        <w:ind w:firstLine="420"/>
        <w:jc w:val="left"/>
        <w:rPr>
          <w:rFonts w:hint="eastAsia" w:ascii="仿宋" w:hAnsi="仿宋" w:eastAsia="仿宋" w:cs="仿宋"/>
          <w:b w:val="0"/>
          <w:bCs w:val="0"/>
          <w:kern w:val="0"/>
          <w:sz w:val="21"/>
          <w:szCs w:val="21"/>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14:paraId="2B23A3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14:paraId="70824E71">
            <w:pPr>
              <w:spacing w:line="240" w:lineRule="auto"/>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项目支出名称</w:t>
            </w:r>
          </w:p>
        </w:tc>
        <w:tc>
          <w:tcPr>
            <w:tcW w:w="8536" w:type="dxa"/>
            <w:gridSpan w:val="8"/>
            <w:vAlign w:val="center"/>
          </w:tcPr>
          <w:p w14:paraId="437E0C6A">
            <w:pPr>
              <w:spacing w:line="240" w:lineRule="auto"/>
              <w:ind w:firstLine="420"/>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妇儿专项</w:t>
            </w:r>
          </w:p>
        </w:tc>
      </w:tr>
      <w:tr w14:paraId="286B4C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14:paraId="068EA016">
            <w:pPr>
              <w:spacing w:line="240" w:lineRule="auto"/>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主管部门</w:t>
            </w:r>
          </w:p>
        </w:tc>
        <w:tc>
          <w:tcPr>
            <w:tcW w:w="4396" w:type="dxa"/>
            <w:gridSpan w:val="4"/>
            <w:vAlign w:val="center"/>
          </w:tcPr>
          <w:p w14:paraId="00FC6308">
            <w:pPr>
              <w:spacing w:line="240" w:lineRule="auto"/>
              <w:ind w:firstLine="420"/>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汨罗市妇联</w:t>
            </w:r>
          </w:p>
        </w:tc>
        <w:tc>
          <w:tcPr>
            <w:tcW w:w="1099" w:type="dxa"/>
            <w:vAlign w:val="center"/>
          </w:tcPr>
          <w:p w14:paraId="7F826183">
            <w:pPr>
              <w:spacing w:line="240" w:lineRule="auto"/>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实施</w:t>
            </w:r>
          </w:p>
          <w:p w14:paraId="428437D7">
            <w:pPr>
              <w:spacing w:line="240" w:lineRule="auto"/>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单位</w:t>
            </w:r>
          </w:p>
        </w:tc>
        <w:tc>
          <w:tcPr>
            <w:tcW w:w="3041" w:type="dxa"/>
            <w:gridSpan w:val="3"/>
            <w:vAlign w:val="center"/>
          </w:tcPr>
          <w:p w14:paraId="6A64BF37">
            <w:pPr>
              <w:spacing w:line="240" w:lineRule="auto"/>
              <w:ind w:firstLine="420"/>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汨罗市妇联</w:t>
            </w:r>
          </w:p>
        </w:tc>
      </w:tr>
      <w:tr w14:paraId="5B8697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14:paraId="51F9393D">
            <w:pPr>
              <w:spacing w:line="240" w:lineRule="auto"/>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项目资金 (万元)</w:t>
            </w:r>
          </w:p>
        </w:tc>
        <w:tc>
          <w:tcPr>
            <w:tcW w:w="2277" w:type="dxa"/>
            <w:gridSpan w:val="2"/>
            <w:vAlign w:val="center"/>
          </w:tcPr>
          <w:p w14:paraId="78E2698F">
            <w:pPr>
              <w:spacing w:line="240" w:lineRule="auto"/>
              <w:ind w:firstLine="420"/>
              <w:jc w:val="center"/>
              <w:rPr>
                <w:rFonts w:hint="eastAsia" w:ascii="仿宋" w:hAnsi="仿宋" w:eastAsia="仿宋" w:cs="仿宋"/>
                <w:b w:val="0"/>
                <w:bCs w:val="0"/>
                <w:kern w:val="0"/>
                <w:sz w:val="21"/>
                <w:szCs w:val="21"/>
                <w:lang w:eastAsia="zh-CN"/>
              </w:rPr>
            </w:pPr>
          </w:p>
        </w:tc>
        <w:tc>
          <w:tcPr>
            <w:tcW w:w="1020" w:type="dxa"/>
            <w:vAlign w:val="center"/>
          </w:tcPr>
          <w:p w14:paraId="676BDC3F">
            <w:pPr>
              <w:spacing w:line="240" w:lineRule="auto"/>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年初</w:t>
            </w:r>
          </w:p>
          <w:p w14:paraId="0D84DFA5">
            <w:pPr>
              <w:spacing w:line="240" w:lineRule="auto"/>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预算数</w:t>
            </w:r>
          </w:p>
        </w:tc>
        <w:tc>
          <w:tcPr>
            <w:tcW w:w="1099" w:type="dxa"/>
            <w:vAlign w:val="center"/>
          </w:tcPr>
          <w:p w14:paraId="6A50E95E">
            <w:pPr>
              <w:spacing w:line="240" w:lineRule="auto"/>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全年</w:t>
            </w:r>
          </w:p>
          <w:p w14:paraId="6EF41871">
            <w:pPr>
              <w:spacing w:line="240" w:lineRule="auto"/>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预算数</w:t>
            </w:r>
          </w:p>
        </w:tc>
        <w:tc>
          <w:tcPr>
            <w:tcW w:w="1099" w:type="dxa"/>
            <w:vAlign w:val="center"/>
          </w:tcPr>
          <w:p w14:paraId="44422C34">
            <w:pPr>
              <w:spacing w:line="240" w:lineRule="auto"/>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全年</w:t>
            </w:r>
          </w:p>
          <w:p w14:paraId="0D3B0157">
            <w:pPr>
              <w:spacing w:line="240" w:lineRule="auto"/>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执行数</w:t>
            </w:r>
          </w:p>
        </w:tc>
        <w:tc>
          <w:tcPr>
            <w:tcW w:w="809" w:type="dxa"/>
            <w:vAlign w:val="center"/>
          </w:tcPr>
          <w:p w14:paraId="70F015B6">
            <w:pPr>
              <w:spacing w:line="240" w:lineRule="auto"/>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分值</w:t>
            </w:r>
          </w:p>
        </w:tc>
        <w:tc>
          <w:tcPr>
            <w:tcW w:w="849" w:type="dxa"/>
            <w:vAlign w:val="center"/>
          </w:tcPr>
          <w:p w14:paraId="37ABDFD4">
            <w:pPr>
              <w:spacing w:line="240" w:lineRule="auto"/>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执行率</w:t>
            </w:r>
          </w:p>
        </w:tc>
        <w:tc>
          <w:tcPr>
            <w:tcW w:w="1383" w:type="dxa"/>
            <w:vAlign w:val="center"/>
          </w:tcPr>
          <w:p w14:paraId="467538FC">
            <w:pPr>
              <w:spacing w:line="240" w:lineRule="auto"/>
              <w:ind w:firstLine="420"/>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得分</w:t>
            </w:r>
          </w:p>
        </w:tc>
      </w:tr>
      <w:tr w14:paraId="07F228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58096C6A">
            <w:pPr>
              <w:spacing w:line="240" w:lineRule="auto"/>
              <w:ind w:firstLine="420"/>
              <w:jc w:val="center"/>
              <w:rPr>
                <w:rFonts w:hint="eastAsia" w:ascii="仿宋" w:hAnsi="仿宋" w:eastAsia="仿宋" w:cs="仿宋"/>
                <w:b w:val="0"/>
                <w:bCs w:val="0"/>
                <w:kern w:val="0"/>
                <w:sz w:val="21"/>
                <w:szCs w:val="21"/>
                <w:lang w:eastAsia="zh-CN"/>
              </w:rPr>
            </w:pPr>
          </w:p>
        </w:tc>
        <w:tc>
          <w:tcPr>
            <w:tcW w:w="2277" w:type="dxa"/>
            <w:gridSpan w:val="2"/>
            <w:vAlign w:val="center"/>
          </w:tcPr>
          <w:p w14:paraId="521267B8">
            <w:pPr>
              <w:spacing w:line="240" w:lineRule="auto"/>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年度资金总额</w:t>
            </w:r>
          </w:p>
        </w:tc>
        <w:tc>
          <w:tcPr>
            <w:tcW w:w="1020" w:type="dxa"/>
            <w:vAlign w:val="center"/>
          </w:tcPr>
          <w:p w14:paraId="6EAE81CB">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8</w:t>
            </w:r>
          </w:p>
        </w:tc>
        <w:tc>
          <w:tcPr>
            <w:tcW w:w="1099" w:type="dxa"/>
            <w:vAlign w:val="center"/>
          </w:tcPr>
          <w:p w14:paraId="54320DCC">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45.84</w:t>
            </w:r>
          </w:p>
        </w:tc>
        <w:tc>
          <w:tcPr>
            <w:tcW w:w="1099" w:type="dxa"/>
            <w:vAlign w:val="center"/>
          </w:tcPr>
          <w:p w14:paraId="0C9E823D">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45.84</w:t>
            </w:r>
          </w:p>
        </w:tc>
        <w:tc>
          <w:tcPr>
            <w:tcW w:w="809" w:type="dxa"/>
            <w:vAlign w:val="center"/>
          </w:tcPr>
          <w:p w14:paraId="79BFE3FF">
            <w:pPr>
              <w:spacing w:line="240" w:lineRule="auto"/>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10</w:t>
            </w:r>
          </w:p>
        </w:tc>
        <w:tc>
          <w:tcPr>
            <w:tcW w:w="849" w:type="dxa"/>
            <w:vAlign w:val="center"/>
          </w:tcPr>
          <w:p w14:paraId="33470801">
            <w:pPr>
              <w:spacing w:line="240" w:lineRule="auto"/>
              <w:ind w:firstLine="420"/>
              <w:jc w:val="center"/>
              <w:rPr>
                <w:rFonts w:hint="eastAsia" w:ascii="仿宋" w:hAnsi="仿宋" w:eastAsia="仿宋" w:cs="仿宋"/>
                <w:b w:val="0"/>
                <w:bCs w:val="0"/>
                <w:kern w:val="0"/>
                <w:sz w:val="21"/>
                <w:szCs w:val="21"/>
                <w:lang w:eastAsia="zh-CN"/>
              </w:rPr>
            </w:pPr>
          </w:p>
        </w:tc>
        <w:tc>
          <w:tcPr>
            <w:tcW w:w="1383" w:type="dxa"/>
            <w:vAlign w:val="center"/>
          </w:tcPr>
          <w:p w14:paraId="7A8C6380">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r>
      <w:tr w14:paraId="25E0D9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3A16A52D">
            <w:pPr>
              <w:spacing w:line="240" w:lineRule="auto"/>
              <w:ind w:firstLine="420"/>
              <w:jc w:val="center"/>
              <w:rPr>
                <w:rFonts w:hint="eastAsia" w:ascii="仿宋" w:hAnsi="仿宋" w:eastAsia="仿宋" w:cs="仿宋"/>
                <w:b w:val="0"/>
                <w:bCs w:val="0"/>
                <w:kern w:val="0"/>
                <w:sz w:val="21"/>
                <w:szCs w:val="21"/>
                <w:lang w:eastAsia="zh-CN"/>
              </w:rPr>
            </w:pPr>
          </w:p>
        </w:tc>
        <w:tc>
          <w:tcPr>
            <w:tcW w:w="2277" w:type="dxa"/>
            <w:gridSpan w:val="2"/>
            <w:vAlign w:val="center"/>
          </w:tcPr>
          <w:p w14:paraId="161F5156">
            <w:pPr>
              <w:spacing w:line="240" w:lineRule="auto"/>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其中：当年财政拨款</w:t>
            </w:r>
          </w:p>
        </w:tc>
        <w:tc>
          <w:tcPr>
            <w:tcW w:w="1020" w:type="dxa"/>
            <w:vAlign w:val="center"/>
          </w:tcPr>
          <w:p w14:paraId="75F04A75">
            <w:pPr>
              <w:spacing w:line="240" w:lineRule="auto"/>
              <w:ind w:firstLine="420"/>
              <w:jc w:val="center"/>
              <w:rPr>
                <w:rFonts w:hint="eastAsia" w:ascii="仿宋" w:hAnsi="仿宋" w:eastAsia="仿宋" w:cs="仿宋"/>
                <w:b w:val="0"/>
                <w:bCs w:val="0"/>
                <w:kern w:val="0"/>
                <w:sz w:val="21"/>
                <w:szCs w:val="21"/>
                <w:lang w:eastAsia="zh-CN"/>
              </w:rPr>
            </w:pPr>
          </w:p>
        </w:tc>
        <w:tc>
          <w:tcPr>
            <w:tcW w:w="1099" w:type="dxa"/>
            <w:vAlign w:val="center"/>
          </w:tcPr>
          <w:p w14:paraId="5536407E">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45.84</w:t>
            </w:r>
          </w:p>
        </w:tc>
        <w:tc>
          <w:tcPr>
            <w:tcW w:w="1099" w:type="dxa"/>
            <w:vAlign w:val="center"/>
          </w:tcPr>
          <w:p w14:paraId="0401DF6C">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45.84</w:t>
            </w:r>
          </w:p>
        </w:tc>
        <w:tc>
          <w:tcPr>
            <w:tcW w:w="809" w:type="dxa"/>
            <w:vAlign w:val="center"/>
          </w:tcPr>
          <w:p w14:paraId="05C9BB92">
            <w:pPr>
              <w:spacing w:line="240" w:lineRule="auto"/>
              <w:ind w:firstLine="420"/>
              <w:jc w:val="center"/>
              <w:rPr>
                <w:rFonts w:hint="eastAsia" w:ascii="仿宋" w:hAnsi="仿宋" w:eastAsia="仿宋" w:cs="仿宋"/>
                <w:b w:val="0"/>
                <w:bCs w:val="0"/>
                <w:kern w:val="0"/>
                <w:sz w:val="21"/>
                <w:szCs w:val="21"/>
                <w:lang w:eastAsia="zh-CN"/>
              </w:rPr>
            </w:pPr>
          </w:p>
        </w:tc>
        <w:tc>
          <w:tcPr>
            <w:tcW w:w="849" w:type="dxa"/>
            <w:vAlign w:val="center"/>
          </w:tcPr>
          <w:p w14:paraId="4AC8E360">
            <w:pPr>
              <w:spacing w:line="240" w:lineRule="auto"/>
              <w:ind w:firstLine="420"/>
              <w:jc w:val="center"/>
              <w:rPr>
                <w:rFonts w:hint="eastAsia" w:ascii="仿宋" w:hAnsi="仿宋" w:eastAsia="仿宋" w:cs="仿宋"/>
                <w:b w:val="0"/>
                <w:bCs w:val="0"/>
                <w:kern w:val="0"/>
                <w:sz w:val="21"/>
                <w:szCs w:val="21"/>
                <w:lang w:eastAsia="zh-CN"/>
              </w:rPr>
            </w:pPr>
          </w:p>
        </w:tc>
        <w:tc>
          <w:tcPr>
            <w:tcW w:w="1383" w:type="dxa"/>
            <w:vAlign w:val="center"/>
          </w:tcPr>
          <w:p w14:paraId="1785B7FB">
            <w:pPr>
              <w:spacing w:line="240" w:lineRule="auto"/>
              <w:ind w:firstLine="420"/>
              <w:jc w:val="center"/>
              <w:rPr>
                <w:rFonts w:hint="eastAsia" w:ascii="仿宋" w:hAnsi="仿宋" w:eastAsia="仿宋" w:cs="仿宋"/>
                <w:b w:val="0"/>
                <w:bCs w:val="0"/>
                <w:kern w:val="0"/>
                <w:sz w:val="21"/>
                <w:szCs w:val="21"/>
                <w:lang w:eastAsia="zh-CN"/>
              </w:rPr>
            </w:pPr>
          </w:p>
        </w:tc>
      </w:tr>
      <w:tr w14:paraId="1C8907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232ADE5A">
            <w:pPr>
              <w:spacing w:line="240" w:lineRule="auto"/>
              <w:ind w:firstLine="420"/>
              <w:jc w:val="center"/>
              <w:rPr>
                <w:rFonts w:hint="eastAsia" w:ascii="仿宋" w:hAnsi="仿宋" w:eastAsia="仿宋" w:cs="仿宋"/>
                <w:b w:val="0"/>
                <w:bCs w:val="0"/>
                <w:kern w:val="0"/>
                <w:sz w:val="21"/>
                <w:szCs w:val="21"/>
                <w:lang w:eastAsia="zh-CN"/>
              </w:rPr>
            </w:pPr>
          </w:p>
        </w:tc>
        <w:tc>
          <w:tcPr>
            <w:tcW w:w="2277" w:type="dxa"/>
            <w:gridSpan w:val="2"/>
            <w:vAlign w:val="center"/>
          </w:tcPr>
          <w:p w14:paraId="2E9346A2">
            <w:pPr>
              <w:spacing w:line="240" w:lineRule="auto"/>
              <w:ind w:firstLine="630" w:firstLineChars="300"/>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上年结转资金</w:t>
            </w:r>
          </w:p>
        </w:tc>
        <w:tc>
          <w:tcPr>
            <w:tcW w:w="1020" w:type="dxa"/>
            <w:vAlign w:val="center"/>
          </w:tcPr>
          <w:p w14:paraId="3B2BA981">
            <w:pPr>
              <w:spacing w:line="240" w:lineRule="auto"/>
              <w:ind w:firstLine="420"/>
              <w:jc w:val="center"/>
              <w:rPr>
                <w:rFonts w:hint="eastAsia" w:ascii="仿宋" w:hAnsi="仿宋" w:eastAsia="仿宋" w:cs="仿宋"/>
                <w:b w:val="0"/>
                <w:bCs w:val="0"/>
                <w:kern w:val="0"/>
                <w:sz w:val="21"/>
                <w:szCs w:val="21"/>
                <w:lang w:eastAsia="zh-CN"/>
              </w:rPr>
            </w:pPr>
          </w:p>
        </w:tc>
        <w:tc>
          <w:tcPr>
            <w:tcW w:w="1099" w:type="dxa"/>
            <w:vAlign w:val="center"/>
          </w:tcPr>
          <w:p w14:paraId="3E136F30">
            <w:pPr>
              <w:spacing w:line="240" w:lineRule="auto"/>
              <w:ind w:firstLine="420"/>
              <w:jc w:val="center"/>
              <w:rPr>
                <w:rFonts w:hint="eastAsia" w:ascii="仿宋" w:hAnsi="仿宋" w:eastAsia="仿宋" w:cs="仿宋"/>
                <w:b w:val="0"/>
                <w:bCs w:val="0"/>
                <w:kern w:val="0"/>
                <w:sz w:val="21"/>
                <w:szCs w:val="21"/>
                <w:lang w:eastAsia="zh-CN"/>
              </w:rPr>
            </w:pPr>
          </w:p>
        </w:tc>
        <w:tc>
          <w:tcPr>
            <w:tcW w:w="1099" w:type="dxa"/>
            <w:vAlign w:val="center"/>
          </w:tcPr>
          <w:p w14:paraId="7EF1A3EC">
            <w:pPr>
              <w:spacing w:line="240" w:lineRule="auto"/>
              <w:ind w:firstLine="420"/>
              <w:jc w:val="center"/>
              <w:rPr>
                <w:rFonts w:hint="eastAsia" w:ascii="仿宋" w:hAnsi="仿宋" w:eastAsia="仿宋" w:cs="仿宋"/>
                <w:b w:val="0"/>
                <w:bCs w:val="0"/>
                <w:kern w:val="0"/>
                <w:sz w:val="21"/>
                <w:szCs w:val="21"/>
                <w:lang w:eastAsia="zh-CN"/>
              </w:rPr>
            </w:pPr>
          </w:p>
        </w:tc>
        <w:tc>
          <w:tcPr>
            <w:tcW w:w="809" w:type="dxa"/>
            <w:vAlign w:val="center"/>
          </w:tcPr>
          <w:p w14:paraId="5B513B6B">
            <w:pPr>
              <w:spacing w:line="240" w:lineRule="auto"/>
              <w:ind w:firstLine="420"/>
              <w:jc w:val="center"/>
              <w:rPr>
                <w:rFonts w:hint="eastAsia" w:ascii="仿宋" w:hAnsi="仿宋" w:eastAsia="仿宋" w:cs="仿宋"/>
                <w:b w:val="0"/>
                <w:bCs w:val="0"/>
                <w:kern w:val="0"/>
                <w:sz w:val="21"/>
                <w:szCs w:val="21"/>
                <w:lang w:eastAsia="zh-CN"/>
              </w:rPr>
            </w:pPr>
          </w:p>
        </w:tc>
        <w:tc>
          <w:tcPr>
            <w:tcW w:w="849" w:type="dxa"/>
            <w:vAlign w:val="center"/>
          </w:tcPr>
          <w:p w14:paraId="72BEE34C">
            <w:pPr>
              <w:spacing w:line="240" w:lineRule="auto"/>
              <w:ind w:firstLine="420"/>
              <w:jc w:val="center"/>
              <w:rPr>
                <w:rFonts w:hint="eastAsia" w:ascii="仿宋" w:hAnsi="仿宋" w:eastAsia="仿宋" w:cs="仿宋"/>
                <w:b w:val="0"/>
                <w:bCs w:val="0"/>
                <w:kern w:val="0"/>
                <w:sz w:val="21"/>
                <w:szCs w:val="21"/>
                <w:lang w:eastAsia="zh-CN"/>
              </w:rPr>
            </w:pPr>
          </w:p>
        </w:tc>
        <w:tc>
          <w:tcPr>
            <w:tcW w:w="1383" w:type="dxa"/>
            <w:vAlign w:val="center"/>
          </w:tcPr>
          <w:p w14:paraId="273A66FC">
            <w:pPr>
              <w:spacing w:line="240" w:lineRule="auto"/>
              <w:ind w:firstLine="420"/>
              <w:jc w:val="center"/>
              <w:rPr>
                <w:rFonts w:hint="eastAsia" w:ascii="仿宋" w:hAnsi="仿宋" w:eastAsia="仿宋" w:cs="仿宋"/>
                <w:b w:val="0"/>
                <w:bCs w:val="0"/>
                <w:kern w:val="0"/>
                <w:sz w:val="21"/>
                <w:szCs w:val="21"/>
                <w:lang w:eastAsia="zh-CN"/>
              </w:rPr>
            </w:pPr>
          </w:p>
        </w:tc>
      </w:tr>
      <w:tr w14:paraId="54B2BC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5B5A7444">
            <w:pPr>
              <w:spacing w:line="240" w:lineRule="auto"/>
              <w:ind w:firstLine="420"/>
              <w:jc w:val="center"/>
              <w:rPr>
                <w:rFonts w:hint="eastAsia" w:ascii="仿宋" w:hAnsi="仿宋" w:eastAsia="仿宋" w:cs="仿宋"/>
                <w:b w:val="0"/>
                <w:bCs w:val="0"/>
                <w:kern w:val="0"/>
                <w:sz w:val="21"/>
                <w:szCs w:val="21"/>
                <w:lang w:eastAsia="zh-CN"/>
              </w:rPr>
            </w:pPr>
          </w:p>
        </w:tc>
        <w:tc>
          <w:tcPr>
            <w:tcW w:w="2277" w:type="dxa"/>
            <w:gridSpan w:val="2"/>
            <w:vAlign w:val="center"/>
          </w:tcPr>
          <w:p w14:paraId="766B8F6A">
            <w:pPr>
              <w:spacing w:line="240" w:lineRule="auto"/>
              <w:ind w:firstLine="630" w:firstLineChars="30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其他资金</w:t>
            </w:r>
          </w:p>
        </w:tc>
        <w:tc>
          <w:tcPr>
            <w:tcW w:w="1020" w:type="dxa"/>
            <w:vAlign w:val="center"/>
          </w:tcPr>
          <w:p w14:paraId="51413325">
            <w:pPr>
              <w:spacing w:line="240" w:lineRule="auto"/>
              <w:ind w:firstLine="420"/>
              <w:jc w:val="center"/>
              <w:rPr>
                <w:rFonts w:hint="eastAsia" w:ascii="仿宋" w:hAnsi="仿宋" w:eastAsia="仿宋" w:cs="仿宋"/>
                <w:b w:val="0"/>
                <w:bCs w:val="0"/>
                <w:kern w:val="0"/>
                <w:sz w:val="21"/>
                <w:szCs w:val="21"/>
              </w:rPr>
            </w:pPr>
          </w:p>
        </w:tc>
        <w:tc>
          <w:tcPr>
            <w:tcW w:w="1099" w:type="dxa"/>
            <w:vAlign w:val="center"/>
          </w:tcPr>
          <w:p w14:paraId="03D3AC3D">
            <w:pPr>
              <w:spacing w:line="240" w:lineRule="auto"/>
              <w:ind w:firstLine="420"/>
              <w:jc w:val="center"/>
              <w:rPr>
                <w:rFonts w:hint="eastAsia" w:ascii="仿宋" w:hAnsi="仿宋" w:eastAsia="仿宋" w:cs="仿宋"/>
                <w:b w:val="0"/>
                <w:bCs w:val="0"/>
                <w:kern w:val="0"/>
                <w:sz w:val="21"/>
                <w:szCs w:val="21"/>
              </w:rPr>
            </w:pPr>
          </w:p>
        </w:tc>
        <w:tc>
          <w:tcPr>
            <w:tcW w:w="1099" w:type="dxa"/>
            <w:vAlign w:val="center"/>
          </w:tcPr>
          <w:p w14:paraId="186F5ED3">
            <w:pPr>
              <w:spacing w:line="240" w:lineRule="auto"/>
              <w:ind w:firstLine="420"/>
              <w:jc w:val="center"/>
              <w:rPr>
                <w:rFonts w:hint="eastAsia" w:ascii="仿宋" w:hAnsi="仿宋" w:eastAsia="仿宋" w:cs="仿宋"/>
                <w:b w:val="0"/>
                <w:bCs w:val="0"/>
                <w:kern w:val="0"/>
                <w:sz w:val="21"/>
                <w:szCs w:val="21"/>
              </w:rPr>
            </w:pPr>
          </w:p>
        </w:tc>
        <w:tc>
          <w:tcPr>
            <w:tcW w:w="809" w:type="dxa"/>
            <w:vAlign w:val="center"/>
          </w:tcPr>
          <w:p w14:paraId="3908879F">
            <w:pPr>
              <w:spacing w:line="240" w:lineRule="auto"/>
              <w:ind w:firstLine="420"/>
              <w:jc w:val="center"/>
              <w:rPr>
                <w:rFonts w:hint="eastAsia" w:ascii="仿宋" w:hAnsi="仿宋" w:eastAsia="仿宋" w:cs="仿宋"/>
                <w:b w:val="0"/>
                <w:bCs w:val="0"/>
                <w:kern w:val="0"/>
                <w:sz w:val="21"/>
                <w:szCs w:val="21"/>
              </w:rPr>
            </w:pPr>
          </w:p>
        </w:tc>
        <w:tc>
          <w:tcPr>
            <w:tcW w:w="849" w:type="dxa"/>
            <w:vAlign w:val="center"/>
          </w:tcPr>
          <w:p w14:paraId="0EAD3560">
            <w:pPr>
              <w:spacing w:line="240" w:lineRule="auto"/>
              <w:ind w:firstLine="420"/>
              <w:jc w:val="center"/>
              <w:rPr>
                <w:rFonts w:hint="eastAsia" w:ascii="仿宋" w:hAnsi="仿宋" w:eastAsia="仿宋" w:cs="仿宋"/>
                <w:b w:val="0"/>
                <w:bCs w:val="0"/>
                <w:kern w:val="0"/>
                <w:sz w:val="21"/>
                <w:szCs w:val="21"/>
              </w:rPr>
            </w:pPr>
          </w:p>
        </w:tc>
        <w:tc>
          <w:tcPr>
            <w:tcW w:w="1383" w:type="dxa"/>
            <w:vAlign w:val="center"/>
          </w:tcPr>
          <w:p w14:paraId="0178F4E7">
            <w:pPr>
              <w:spacing w:line="240" w:lineRule="auto"/>
              <w:ind w:firstLine="420"/>
              <w:jc w:val="center"/>
              <w:rPr>
                <w:rFonts w:hint="eastAsia" w:ascii="仿宋" w:hAnsi="仿宋" w:eastAsia="仿宋" w:cs="仿宋"/>
                <w:b w:val="0"/>
                <w:bCs w:val="0"/>
                <w:kern w:val="0"/>
                <w:sz w:val="21"/>
                <w:szCs w:val="21"/>
              </w:rPr>
            </w:pPr>
          </w:p>
        </w:tc>
      </w:tr>
      <w:tr w14:paraId="3A245A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14:paraId="0DECD76E">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年度总体目标</w:t>
            </w:r>
          </w:p>
        </w:tc>
        <w:tc>
          <w:tcPr>
            <w:tcW w:w="4396" w:type="dxa"/>
            <w:gridSpan w:val="4"/>
            <w:vAlign w:val="center"/>
          </w:tcPr>
          <w:p w14:paraId="2989FA61">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预期目标</w:t>
            </w:r>
          </w:p>
        </w:tc>
        <w:tc>
          <w:tcPr>
            <w:tcW w:w="4140" w:type="dxa"/>
            <w:gridSpan w:val="4"/>
            <w:vAlign w:val="center"/>
          </w:tcPr>
          <w:p w14:paraId="4586EC9C">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实际完成情况</w:t>
            </w:r>
          </w:p>
        </w:tc>
      </w:tr>
      <w:tr w14:paraId="3627A6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5B03F961">
            <w:pPr>
              <w:spacing w:line="240" w:lineRule="auto"/>
              <w:ind w:firstLine="420"/>
              <w:jc w:val="center"/>
              <w:rPr>
                <w:rFonts w:hint="eastAsia" w:ascii="仿宋" w:hAnsi="仿宋" w:eastAsia="仿宋" w:cs="仿宋"/>
                <w:b w:val="0"/>
                <w:bCs w:val="0"/>
                <w:kern w:val="0"/>
                <w:sz w:val="21"/>
                <w:szCs w:val="21"/>
              </w:rPr>
            </w:pPr>
          </w:p>
        </w:tc>
        <w:tc>
          <w:tcPr>
            <w:tcW w:w="4396" w:type="dxa"/>
            <w:gridSpan w:val="4"/>
            <w:shd w:val="clear" w:color="auto" w:fill="auto"/>
            <w:vAlign w:val="center"/>
          </w:tcPr>
          <w:p w14:paraId="2C4C4FFF">
            <w:pPr>
              <w:tabs>
                <w:tab w:val="left" w:pos="401"/>
              </w:tabs>
              <w:spacing w:line="240" w:lineRule="auto"/>
              <w:ind w:firstLine="420" w:firstLineChars="0"/>
              <w:jc w:val="left"/>
              <w:rPr>
                <w:rFonts w:hint="eastAsia" w:ascii="仿宋" w:hAnsi="仿宋" w:eastAsia="仿宋" w:cs="仿宋"/>
                <w:b w:val="0"/>
                <w:bCs w:val="0"/>
                <w:snapToGrid w:val="0"/>
                <w:color w:val="000000"/>
                <w:kern w:val="0"/>
                <w:sz w:val="21"/>
                <w:szCs w:val="21"/>
                <w:lang w:val="en-US" w:eastAsia="zh-CN" w:bidi="ar-SA"/>
              </w:rPr>
            </w:pPr>
            <w:r>
              <w:rPr>
                <w:rFonts w:hint="eastAsia" w:ascii="仿宋" w:hAnsi="仿宋" w:eastAsia="仿宋" w:cs="仿宋"/>
                <w:b w:val="0"/>
                <w:bCs w:val="0"/>
                <w:kern w:val="0"/>
                <w:sz w:val="21"/>
                <w:szCs w:val="21"/>
                <w:lang w:eastAsia="zh-CN"/>
              </w:rPr>
              <w:t>切实维护妇女儿童合法权益，开展巾帼助力乡村振兴。</w:t>
            </w:r>
          </w:p>
        </w:tc>
        <w:tc>
          <w:tcPr>
            <w:tcW w:w="4140" w:type="dxa"/>
            <w:gridSpan w:val="4"/>
            <w:shd w:val="clear" w:color="auto" w:fill="auto"/>
            <w:vAlign w:val="center"/>
          </w:tcPr>
          <w:p w14:paraId="309F7763">
            <w:pPr>
              <w:spacing w:line="240" w:lineRule="auto"/>
              <w:ind w:firstLine="420" w:firstLineChars="0"/>
              <w:jc w:val="center"/>
              <w:rPr>
                <w:rFonts w:hint="eastAsia" w:ascii="仿宋" w:hAnsi="仿宋" w:eastAsia="仿宋" w:cs="仿宋"/>
                <w:b w:val="0"/>
                <w:bCs w:val="0"/>
                <w:snapToGrid w:val="0"/>
                <w:color w:val="000000"/>
                <w:kern w:val="0"/>
                <w:sz w:val="21"/>
                <w:szCs w:val="21"/>
                <w:lang w:val="en-US" w:eastAsia="zh-CN" w:bidi="ar-SA"/>
              </w:rPr>
            </w:pPr>
            <w:r>
              <w:rPr>
                <w:rFonts w:hint="eastAsia" w:ascii="仿宋" w:hAnsi="仿宋" w:eastAsia="仿宋" w:cs="仿宋"/>
                <w:b w:val="0"/>
                <w:bCs w:val="0"/>
                <w:kern w:val="0"/>
                <w:sz w:val="21"/>
                <w:szCs w:val="21"/>
                <w:lang w:eastAsia="zh-CN"/>
              </w:rPr>
              <w:t>全面完成市委市政府下达的年初工作目标任务．</w:t>
            </w:r>
          </w:p>
        </w:tc>
      </w:tr>
      <w:tr w14:paraId="002694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14:paraId="1426EF53">
            <w:pPr>
              <w:spacing w:line="240" w:lineRule="auto"/>
              <w:ind w:firstLine="420"/>
              <w:jc w:val="center"/>
              <w:rPr>
                <w:rFonts w:hint="eastAsia" w:ascii="仿宋" w:hAnsi="仿宋" w:eastAsia="仿宋" w:cs="仿宋"/>
                <w:b w:val="0"/>
                <w:bCs w:val="0"/>
                <w:kern w:val="0"/>
                <w:sz w:val="21"/>
                <w:szCs w:val="21"/>
              </w:rPr>
            </w:pPr>
          </w:p>
          <w:p w14:paraId="6F502317">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绩效指标</w:t>
            </w:r>
          </w:p>
        </w:tc>
        <w:tc>
          <w:tcPr>
            <w:tcW w:w="1059" w:type="dxa"/>
            <w:vAlign w:val="center"/>
          </w:tcPr>
          <w:p w14:paraId="067A644D">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一级指标</w:t>
            </w:r>
          </w:p>
        </w:tc>
        <w:tc>
          <w:tcPr>
            <w:tcW w:w="1218" w:type="dxa"/>
            <w:vAlign w:val="center"/>
          </w:tcPr>
          <w:p w14:paraId="711B4642">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二级指标</w:t>
            </w:r>
          </w:p>
        </w:tc>
        <w:tc>
          <w:tcPr>
            <w:tcW w:w="1020" w:type="dxa"/>
            <w:vAlign w:val="center"/>
          </w:tcPr>
          <w:p w14:paraId="0D14D59A">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三级指标</w:t>
            </w:r>
          </w:p>
        </w:tc>
        <w:tc>
          <w:tcPr>
            <w:tcW w:w="1099" w:type="dxa"/>
            <w:vAlign w:val="center"/>
          </w:tcPr>
          <w:p w14:paraId="1CF5CBF3">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年度指标值</w:t>
            </w:r>
          </w:p>
        </w:tc>
        <w:tc>
          <w:tcPr>
            <w:tcW w:w="1099" w:type="dxa"/>
            <w:vAlign w:val="center"/>
          </w:tcPr>
          <w:p w14:paraId="6E5FA1D0">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实际完成值</w:t>
            </w:r>
          </w:p>
        </w:tc>
        <w:tc>
          <w:tcPr>
            <w:tcW w:w="809" w:type="dxa"/>
            <w:vAlign w:val="center"/>
          </w:tcPr>
          <w:p w14:paraId="5ADC1AFE">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分值</w:t>
            </w:r>
          </w:p>
        </w:tc>
        <w:tc>
          <w:tcPr>
            <w:tcW w:w="849" w:type="dxa"/>
            <w:vAlign w:val="center"/>
          </w:tcPr>
          <w:p w14:paraId="3FA241B3">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得分</w:t>
            </w:r>
          </w:p>
        </w:tc>
        <w:tc>
          <w:tcPr>
            <w:tcW w:w="1383" w:type="dxa"/>
            <w:vAlign w:val="center"/>
          </w:tcPr>
          <w:p w14:paraId="5B1C80B1">
            <w:pPr>
              <w:spacing w:line="240" w:lineRule="auto"/>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偏差原因分析及改进措施</w:t>
            </w:r>
          </w:p>
        </w:tc>
      </w:tr>
      <w:tr w14:paraId="0836A7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3B4C4EED">
            <w:pPr>
              <w:spacing w:line="240" w:lineRule="auto"/>
              <w:ind w:firstLine="420"/>
              <w:jc w:val="center"/>
              <w:rPr>
                <w:rFonts w:hint="eastAsia" w:ascii="仿宋" w:hAnsi="仿宋" w:eastAsia="仿宋" w:cs="仿宋"/>
                <w:b w:val="0"/>
                <w:bCs w:val="0"/>
                <w:kern w:val="0"/>
                <w:sz w:val="21"/>
                <w:szCs w:val="21"/>
                <w:lang w:eastAsia="zh-CN"/>
              </w:rPr>
            </w:pPr>
          </w:p>
        </w:tc>
        <w:tc>
          <w:tcPr>
            <w:tcW w:w="1059" w:type="dxa"/>
            <w:vMerge w:val="restart"/>
            <w:tcBorders>
              <w:bottom w:val="nil"/>
            </w:tcBorders>
            <w:vAlign w:val="center"/>
          </w:tcPr>
          <w:p w14:paraId="35BA75D8">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产出指标</w:t>
            </w:r>
          </w:p>
          <w:p w14:paraId="7207DC16">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w:t>
            </w:r>
            <w:r>
              <w:rPr>
                <w:rFonts w:hint="eastAsia" w:ascii="仿宋" w:hAnsi="仿宋" w:eastAsia="仿宋" w:cs="仿宋"/>
                <w:b w:val="0"/>
                <w:bCs w:val="0"/>
                <w:kern w:val="0"/>
                <w:sz w:val="21"/>
                <w:szCs w:val="21"/>
                <w:lang w:val="en-US" w:eastAsia="zh-CN"/>
              </w:rPr>
              <w:t>3</w:t>
            </w:r>
            <w:r>
              <w:rPr>
                <w:rFonts w:hint="eastAsia" w:ascii="仿宋" w:hAnsi="仿宋" w:eastAsia="仿宋" w:cs="仿宋"/>
                <w:b w:val="0"/>
                <w:bCs w:val="0"/>
                <w:kern w:val="0"/>
                <w:sz w:val="21"/>
                <w:szCs w:val="21"/>
              </w:rPr>
              <w:t>0分)</w:t>
            </w:r>
          </w:p>
        </w:tc>
        <w:tc>
          <w:tcPr>
            <w:tcW w:w="1218" w:type="dxa"/>
            <w:vMerge w:val="restart"/>
            <w:tcBorders>
              <w:bottom w:val="nil"/>
            </w:tcBorders>
            <w:vAlign w:val="center"/>
          </w:tcPr>
          <w:p w14:paraId="20BDD603">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数量指标</w:t>
            </w:r>
          </w:p>
        </w:tc>
        <w:tc>
          <w:tcPr>
            <w:tcW w:w="1020" w:type="dxa"/>
            <w:vAlign w:val="center"/>
          </w:tcPr>
          <w:p w14:paraId="7C295655">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110001</w:t>
            </w:r>
          </w:p>
        </w:tc>
        <w:tc>
          <w:tcPr>
            <w:tcW w:w="1099" w:type="dxa"/>
            <w:vAlign w:val="center"/>
          </w:tcPr>
          <w:p w14:paraId="54B93945">
            <w:pPr>
              <w:spacing w:line="240" w:lineRule="auto"/>
              <w:ind w:firstLine="420"/>
              <w:jc w:val="both"/>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8</w:t>
            </w:r>
          </w:p>
        </w:tc>
        <w:tc>
          <w:tcPr>
            <w:tcW w:w="1099" w:type="dxa"/>
            <w:vAlign w:val="center"/>
          </w:tcPr>
          <w:p w14:paraId="7F49710C">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45.84</w:t>
            </w:r>
          </w:p>
        </w:tc>
        <w:tc>
          <w:tcPr>
            <w:tcW w:w="809" w:type="dxa"/>
            <w:vAlign w:val="center"/>
          </w:tcPr>
          <w:p w14:paraId="450DEC19">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849" w:type="dxa"/>
            <w:vAlign w:val="center"/>
          </w:tcPr>
          <w:p w14:paraId="5F7B7A4C">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1383" w:type="dxa"/>
            <w:vAlign w:val="center"/>
          </w:tcPr>
          <w:p w14:paraId="47B69173">
            <w:pPr>
              <w:spacing w:line="240" w:lineRule="auto"/>
              <w:ind w:firstLine="420"/>
              <w:jc w:val="center"/>
              <w:rPr>
                <w:rFonts w:hint="eastAsia" w:ascii="仿宋" w:hAnsi="仿宋" w:eastAsia="仿宋" w:cs="仿宋"/>
                <w:b w:val="0"/>
                <w:bCs w:val="0"/>
                <w:kern w:val="0"/>
                <w:sz w:val="21"/>
                <w:szCs w:val="21"/>
              </w:rPr>
            </w:pPr>
          </w:p>
        </w:tc>
      </w:tr>
      <w:tr w14:paraId="412E1C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49D5CE1E">
            <w:pPr>
              <w:spacing w:line="240" w:lineRule="auto"/>
              <w:ind w:firstLine="420"/>
              <w:jc w:val="center"/>
              <w:rPr>
                <w:rFonts w:hint="eastAsia" w:ascii="仿宋" w:hAnsi="仿宋" w:eastAsia="仿宋" w:cs="仿宋"/>
                <w:b w:val="0"/>
                <w:bCs w:val="0"/>
                <w:kern w:val="0"/>
                <w:sz w:val="21"/>
                <w:szCs w:val="21"/>
              </w:rPr>
            </w:pPr>
          </w:p>
        </w:tc>
        <w:tc>
          <w:tcPr>
            <w:tcW w:w="1059" w:type="dxa"/>
            <w:vMerge w:val="continue"/>
            <w:tcBorders>
              <w:top w:val="nil"/>
              <w:bottom w:val="nil"/>
            </w:tcBorders>
            <w:vAlign w:val="center"/>
          </w:tcPr>
          <w:p w14:paraId="3A694100">
            <w:pPr>
              <w:spacing w:line="240" w:lineRule="auto"/>
              <w:ind w:firstLine="420"/>
              <w:jc w:val="center"/>
              <w:rPr>
                <w:rFonts w:hint="eastAsia" w:ascii="仿宋" w:hAnsi="仿宋" w:eastAsia="仿宋" w:cs="仿宋"/>
                <w:b w:val="0"/>
                <w:bCs w:val="0"/>
                <w:kern w:val="0"/>
                <w:sz w:val="21"/>
                <w:szCs w:val="21"/>
              </w:rPr>
            </w:pPr>
          </w:p>
        </w:tc>
        <w:tc>
          <w:tcPr>
            <w:tcW w:w="1218" w:type="dxa"/>
            <w:vMerge w:val="continue"/>
            <w:tcBorders>
              <w:top w:val="nil"/>
            </w:tcBorders>
            <w:vAlign w:val="center"/>
          </w:tcPr>
          <w:p w14:paraId="566FD07B">
            <w:pPr>
              <w:spacing w:line="240" w:lineRule="auto"/>
              <w:ind w:firstLine="420"/>
              <w:jc w:val="center"/>
              <w:rPr>
                <w:rFonts w:hint="eastAsia" w:ascii="仿宋" w:hAnsi="仿宋" w:eastAsia="仿宋" w:cs="仿宋"/>
                <w:b w:val="0"/>
                <w:bCs w:val="0"/>
                <w:kern w:val="0"/>
                <w:sz w:val="21"/>
                <w:szCs w:val="21"/>
              </w:rPr>
            </w:pPr>
          </w:p>
        </w:tc>
        <w:tc>
          <w:tcPr>
            <w:tcW w:w="1020" w:type="dxa"/>
            <w:vAlign w:val="center"/>
          </w:tcPr>
          <w:p w14:paraId="221334DE">
            <w:pPr>
              <w:spacing w:line="240" w:lineRule="auto"/>
              <w:ind w:firstLine="420"/>
              <w:jc w:val="center"/>
              <w:rPr>
                <w:rFonts w:hint="eastAsia" w:ascii="仿宋" w:hAnsi="仿宋" w:eastAsia="仿宋" w:cs="仿宋"/>
                <w:b w:val="0"/>
                <w:bCs w:val="0"/>
                <w:kern w:val="0"/>
                <w:sz w:val="21"/>
                <w:szCs w:val="21"/>
              </w:rPr>
            </w:pPr>
          </w:p>
        </w:tc>
        <w:tc>
          <w:tcPr>
            <w:tcW w:w="1099" w:type="dxa"/>
            <w:vAlign w:val="center"/>
          </w:tcPr>
          <w:p w14:paraId="29CCEED8">
            <w:pPr>
              <w:spacing w:line="240" w:lineRule="auto"/>
              <w:ind w:firstLine="420"/>
              <w:jc w:val="center"/>
              <w:rPr>
                <w:rFonts w:hint="eastAsia" w:ascii="仿宋" w:hAnsi="仿宋" w:eastAsia="仿宋" w:cs="仿宋"/>
                <w:b w:val="0"/>
                <w:bCs w:val="0"/>
                <w:kern w:val="0"/>
                <w:sz w:val="21"/>
                <w:szCs w:val="21"/>
              </w:rPr>
            </w:pPr>
          </w:p>
        </w:tc>
        <w:tc>
          <w:tcPr>
            <w:tcW w:w="1099" w:type="dxa"/>
            <w:vAlign w:val="center"/>
          </w:tcPr>
          <w:p w14:paraId="70F41D21">
            <w:pPr>
              <w:spacing w:line="240" w:lineRule="auto"/>
              <w:ind w:firstLine="420"/>
              <w:jc w:val="center"/>
              <w:rPr>
                <w:rFonts w:hint="eastAsia" w:ascii="仿宋" w:hAnsi="仿宋" w:eastAsia="仿宋" w:cs="仿宋"/>
                <w:b w:val="0"/>
                <w:bCs w:val="0"/>
                <w:kern w:val="0"/>
                <w:sz w:val="21"/>
                <w:szCs w:val="21"/>
              </w:rPr>
            </w:pPr>
          </w:p>
        </w:tc>
        <w:tc>
          <w:tcPr>
            <w:tcW w:w="809" w:type="dxa"/>
            <w:vAlign w:val="center"/>
          </w:tcPr>
          <w:p w14:paraId="662F7041">
            <w:pPr>
              <w:spacing w:line="240" w:lineRule="auto"/>
              <w:ind w:firstLine="420"/>
              <w:jc w:val="center"/>
              <w:rPr>
                <w:rFonts w:hint="eastAsia" w:ascii="仿宋" w:hAnsi="仿宋" w:eastAsia="仿宋" w:cs="仿宋"/>
                <w:b w:val="0"/>
                <w:bCs w:val="0"/>
                <w:kern w:val="0"/>
                <w:sz w:val="21"/>
                <w:szCs w:val="21"/>
              </w:rPr>
            </w:pPr>
          </w:p>
        </w:tc>
        <w:tc>
          <w:tcPr>
            <w:tcW w:w="849" w:type="dxa"/>
            <w:vAlign w:val="center"/>
          </w:tcPr>
          <w:p w14:paraId="676686A6">
            <w:pPr>
              <w:spacing w:line="240" w:lineRule="auto"/>
              <w:ind w:firstLine="420"/>
              <w:jc w:val="center"/>
              <w:rPr>
                <w:rFonts w:hint="eastAsia" w:ascii="仿宋" w:hAnsi="仿宋" w:eastAsia="仿宋" w:cs="仿宋"/>
                <w:b w:val="0"/>
                <w:bCs w:val="0"/>
                <w:kern w:val="0"/>
                <w:sz w:val="21"/>
                <w:szCs w:val="21"/>
              </w:rPr>
            </w:pPr>
          </w:p>
        </w:tc>
        <w:tc>
          <w:tcPr>
            <w:tcW w:w="1383" w:type="dxa"/>
            <w:vAlign w:val="center"/>
          </w:tcPr>
          <w:p w14:paraId="0ED4F555">
            <w:pPr>
              <w:spacing w:line="240" w:lineRule="auto"/>
              <w:ind w:firstLine="420"/>
              <w:jc w:val="center"/>
              <w:rPr>
                <w:rFonts w:hint="eastAsia" w:ascii="仿宋" w:hAnsi="仿宋" w:eastAsia="仿宋" w:cs="仿宋"/>
                <w:b w:val="0"/>
                <w:bCs w:val="0"/>
                <w:kern w:val="0"/>
                <w:sz w:val="21"/>
                <w:szCs w:val="21"/>
              </w:rPr>
            </w:pPr>
          </w:p>
        </w:tc>
      </w:tr>
      <w:tr w14:paraId="41DC13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6F8D0262">
            <w:pPr>
              <w:spacing w:line="240" w:lineRule="auto"/>
              <w:ind w:firstLine="420"/>
              <w:jc w:val="center"/>
              <w:rPr>
                <w:rFonts w:hint="eastAsia" w:ascii="仿宋" w:hAnsi="仿宋" w:eastAsia="仿宋" w:cs="仿宋"/>
                <w:b w:val="0"/>
                <w:bCs w:val="0"/>
                <w:kern w:val="0"/>
                <w:sz w:val="21"/>
                <w:szCs w:val="21"/>
              </w:rPr>
            </w:pPr>
          </w:p>
        </w:tc>
        <w:tc>
          <w:tcPr>
            <w:tcW w:w="1059" w:type="dxa"/>
            <w:vMerge w:val="continue"/>
            <w:tcBorders>
              <w:top w:val="nil"/>
              <w:bottom w:val="nil"/>
            </w:tcBorders>
            <w:vAlign w:val="center"/>
          </w:tcPr>
          <w:p w14:paraId="2769C338">
            <w:pPr>
              <w:spacing w:line="240" w:lineRule="auto"/>
              <w:ind w:firstLine="420"/>
              <w:jc w:val="center"/>
              <w:rPr>
                <w:rFonts w:hint="eastAsia" w:ascii="仿宋" w:hAnsi="仿宋" w:eastAsia="仿宋" w:cs="仿宋"/>
                <w:b w:val="0"/>
                <w:bCs w:val="0"/>
                <w:kern w:val="0"/>
                <w:sz w:val="21"/>
                <w:szCs w:val="21"/>
              </w:rPr>
            </w:pPr>
          </w:p>
        </w:tc>
        <w:tc>
          <w:tcPr>
            <w:tcW w:w="1218" w:type="dxa"/>
            <w:vMerge w:val="restart"/>
            <w:tcBorders>
              <w:bottom w:val="nil"/>
            </w:tcBorders>
            <w:vAlign w:val="center"/>
          </w:tcPr>
          <w:p w14:paraId="5580340F">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质量指标</w:t>
            </w:r>
          </w:p>
        </w:tc>
        <w:tc>
          <w:tcPr>
            <w:tcW w:w="1020" w:type="dxa"/>
            <w:vAlign w:val="center"/>
          </w:tcPr>
          <w:p w14:paraId="61412C88">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110001</w:t>
            </w:r>
          </w:p>
        </w:tc>
        <w:tc>
          <w:tcPr>
            <w:tcW w:w="1099" w:type="dxa"/>
            <w:vAlign w:val="center"/>
          </w:tcPr>
          <w:p w14:paraId="2D69FB32">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i w:val="0"/>
                <w:iCs w:val="0"/>
                <w:snapToGrid w:val="0"/>
                <w:color w:val="000000"/>
                <w:kern w:val="0"/>
                <w:sz w:val="21"/>
                <w:szCs w:val="21"/>
                <w:u w:val="none"/>
                <w:lang w:val="en-US" w:eastAsia="zh-CN" w:bidi="ar"/>
              </w:rPr>
              <w:t>高标准高质量完成</w:t>
            </w:r>
          </w:p>
        </w:tc>
        <w:tc>
          <w:tcPr>
            <w:tcW w:w="1099" w:type="dxa"/>
            <w:vAlign w:val="center"/>
          </w:tcPr>
          <w:p w14:paraId="03BC31E1">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i w:val="0"/>
                <w:iCs w:val="0"/>
                <w:snapToGrid w:val="0"/>
                <w:color w:val="000000"/>
                <w:kern w:val="0"/>
                <w:sz w:val="21"/>
                <w:szCs w:val="21"/>
                <w:u w:val="none"/>
                <w:lang w:val="en-US" w:eastAsia="zh-CN" w:bidi="ar"/>
              </w:rPr>
              <w:t>高标准高质量完成</w:t>
            </w:r>
          </w:p>
        </w:tc>
        <w:tc>
          <w:tcPr>
            <w:tcW w:w="809" w:type="dxa"/>
            <w:vAlign w:val="center"/>
          </w:tcPr>
          <w:p w14:paraId="5DC86158">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849" w:type="dxa"/>
            <w:vAlign w:val="center"/>
          </w:tcPr>
          <w:p w14:paraId="25177C64">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1383" w:type="dxa"/>
            <w:vAlign w:val="center"/>
          </w:tcPr>
          <w:p w14:paraId="2036CC26">
            <w:pPr>
              <w:spacing w:line="240" w:lineRule="auto"/>
              <w:ind w:firstLine="420"/>
              <w:jc w:val="center"/>
              <w:rPr>
                <w:rFonts w:hint="eastAsia" w:ascii="仿宋" w:hAnsi="仿宋" w:eastAsia="仿宋" w:cs="仿宋"/>
                <w:b w:val="0"/>
                <w:bCs w:val="0"/>
                <w:kern w:val="0"/>
                <w:sz w:val="21"/>
                <w:szCs w:val="21"/>
              </w:rPr>
            </w:pPr>
          </w:p>
        </w:tc>
      </w:tr>
      <w:tr w14:paraId="007D0A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48A8A9D4">
            <w:pPr>
              <w:spacing w:line="240" w:lineRule="auto"/>
              <w:ind w:firstLine="420"/>
              <w:jc w:val="center"/>
              <w:rPr>
                <w:rFonts w:hint="eastAsia" w:ascii="仿宋" w:hAnsi="仿宋" w:eastAsia="仿宋" w:cs="仿宋"/>
                <w:b w:val="0"/>
                <w:bCs w:val="0"/>
                <w:kern w:val="0"/>
                <w:sz w:val="21"/>
                <w:szCs w:val="21"/>
              </w:rPr>
            </w:pPr>
          </w:p>
        </w:tc>
        <w:tc>
          <w:tcPr>
            <w:tcW w:w="1059" w:type="dxa"/>
            <w:vMerge w:val="continue"/>
            <w:tcBorders>
              <w:top w:val="nil"/>
              <w:bottom w:val="nil"/>
            </w:tcBorders>
            <w:vAlign w:val="center"/>
          </w:tcPr>
          <w:p w14:paraId="65ACF22D">
            <w:pPr>
              <w:spacing w:line="240" w:lineRule="auto"/>
              <w:ind w:firstLine="420"/>
              <w:jc w:val="center"/>
              <w:rPr>
                <w:rFonts w:hint="eastAsia" w:ascii="仿宋" w:hAnsi="仿宋" w:eastAsia="仿宋" w:cs="仿宋"/>
                <w:b w:val="0"/>
                <w:bCs w:val="0"/>
                <w:kern w:val="0"/>
                <w:sz w:val="21"/>
                <w:szCs w:val="21"/>
              </w:rPr>
            </w:pPr>
          </w:p>
        </w:tc>
        <w:tc>
          <w:tcPr>
            <w:tcW w:w="1218" w:type="dxa"/>
            <w:vMerge w:val="continue"/>
            <w:tcBorders>
              <w:top w:val="nil"/>
            </w:tcBorders>
            <w:vAlign w:val="center"/>
          </w:tcPr>
          <w:p w14:paraId="4F4A07E3">
            <w:pPr>
              <w:spacing w:line="240" w:lineRule="auto"/>
              <w:ind w:firstLine="420"/>
              <w:jc w:val="center"/>
              <w:rPr>
                <w:rFonts w:hint="eastAsia" w:ascii="仿宋" w:hAnsi="仿宋" w:eastAsia="仿宋" w:cs="仿宋"/>
                <w:b w:val="0"/>
                <w:bCs w:val="0"/>
                <w:kern w:val="0"/>
                <w:sz w:val="21"/>
                <w:szCs w:val="21"/>
              </w:rPr>
            </w:pPr>
          </w:p>
        </w:tc>
        <w:tc>
          <w:tcPr>
            <w:tcW w:w="1020" w:type="dxa"/>
            <w:vAlign w:val="center"/>
          </w:tcPr>
          <w:p w14:paraId="37972163">
            <w:pPr>
              <w:spacing w:line="240" w:lineRule="auto"/>
              <w:ind w:firstLine="420"/>
              <w:jc w:val="center"/>
              <w:rPr>
                <w:rFonts w:hint="eastAsia" w:ascii="仿宋" w:hAnsi="仿宋" w:eastAsia="仿宋" w:cs="仿宋"/>
                <w:b w:val="0"/>
                <w:bCs w:val="0"/>
                <w:kern w:val="0"/>
                <w:sz w:val="21"/>
                <w:szCs w:val="21"/>
              </w:rPr>
            </w:pPr>
          </w:p>
        </w:tc>
        <w:tc>
          <w:tcPr>
            <w:tcW w:w="1099" w:type="dxa"/>
            <w:vAlign w:val="center"/>
          </w:tcPr>
          <w:p w14:paraId="29C293EB">
            <w:pPr>
              <w:spacing w:line="240" w:lineRule="auto"/>
              <w:ind w:firstLine="420"/>
              <w:jc w:val="center"/>
              <w:rPr>
                <w:rFonts w:hint="eastAsia" w:ascii="仿宋" w:hAnsi="仿宋" w:eastAsia="仿宋" w:cs="仿宋"/>
                <w:b w:val="0"/>
                <w:bCs w:val="0"/>
                <w:kern w:val="0"/>
                <w:sz w:val="21"/>
                <w:szCs w:val="21"/>
              </w:rPr>
            </w:pPr>
          </w:p>
        </w:tc>
        <w:tc>
          <w:tcPr>
            <w:tcW w:w="1099" w:type="dxa"/>
            <w:vAlign w:val="center"/>
          </w:tcPr>
          <w:p w14:paraId="1620D8FA">
            <w:pPr>
              <w:spacing w:line="240" w:lineRule="auto"/>
              <w:ind w:firstLine="420"/>
              <w:jc w:val="center"/>
              <w:rPr>
                <w:rFonts w:hint="eastAsia" w:ascii="仿宋" w:hAnsi="仿宋" w:eastAsia="仿宋" w:cs="仿宋"/>
                <w:b w:val="0"/>
                <w:bCs w:val="0"/>
                <w:kern w:val="0"/>
                <w:sz w:val="21"/>
                <w:szCs w:val="21"/>
              </w:rPr>
            </w:pPr>
          </w:p>
        </w:tc>
        <w:tc>
          <w:tcPr>
            <w:tcW w:w="809" w:type="dxa"/>
            <w:vAlign w:val="center"/>
          </w:tcPr>
          <w:p w14:paraId="1CFE7712">
            <w:pPr>
              <w:spacing w:line="240" w:lineRule="auto"/>
              <w:ind w:firstLine="420"/>
              <w:jc w:val="center"/>
              <w:rPr>
                <w:rFonts w:hint="eastAsia" w:ascii="仿宋" w:hAnsi="仿宋" w:eastAsia="仿宋" w:cs="仿宋"/>
                <w:b w:val="0"/>
                <w:bCs w:val="0"/>
                <w:kern w:val="0"/>
                <w:sz w:val="21"/>
                <w:szCs w:val="21"/>
              </w:rPr>
            </w:pPr>
          </w:p>
        </w:tc>
        <w:tc>
          <w:tcPr>
            <w:tcW w:w="849" w:type="dxa"/>
            <w:vAlign w:val="center"/>
          </w:tcPr>
          <w:p w14:paraId="182C2D11">
            <w:pPr>
              <w:spacing w:line="240" w:lineRule="auto"/>
              <w:ind w:firstLine="420"/>
              <w:jc w:val="center"/>
              <w:rPr>
                <w:rFonts w:hint="eastAsia" w:ascii="仿宋" w:hAnsi="仿宋" w:eastAsia="仿宋" w:cs="仿宋"/>
                <w:b w:val="0"/>
                <w:bCs w:val="0"/>
                <w:kern w:val="0"/>
                <w:sz w:val="21"/>
                <w:szCs w:val="21"/>
              </w:rPr>
            </w:pPr>
          </w:p>
        </w:tc>
        <w:tc>
          <w:tcPr>
            <w:tcW w:w="1383" w:type="dxa"/>
            <w:vAlign w:val="center"/>
          </w:tcPr>
          <w:p w14:paraId="20090E9D">
            <w:pPr>
              <w:spacing w:line="240" w:lineRule="auto"/>
              <w:ind w:firstLine="420"/>
              <w:jc w:val="center"/>
              <w:rPr>
                <w:rFonts w:hint="eastAsia" w:ascii="仿宋" w:hAnsi="仿宋" w:eastAsia="仿宋" w:cs="仿宋"/>
                <w:b w:val="0"/>
                <w:bCs w:val="0"/>
                <w:kern w:val="0"/>
                <w:sz w:val="21"/>
                <w:szCs w:val="21"/>
              </w:rPr>
            </w:pPr>
          </w:p>
        </w:tc>
      </w:tr>
      <w:tr w14:paraId="15FD15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0DE18F6E">
            <w:pPr>
              <w:spacing w:line="240" w:lineRule="auto"/>
              <w:ind w:firstLine="420"/>
              <w:jc w:val="center"/>
              <w:rPr>
                <w:rFonts w:hint="eastAsia" w:ascii="仿宋" w:hAnsi="仿宋" w:eastAsia="仿宋" w:cs="仿宋"/>
                <w:b w:val="0"/>
                <w:bCs w:val="0"/>
                <w:kern w:val="0"/>
                <w:sz w:val="21"/>
                <w:szCs w:val="21"/>
              </w:rPr>
            </w:pPr>
          </w:p>
        </w:tc>
        <w:tc>
          <w:tcPr>
            <w:tcW w:w="1059" w:type="dxa"/>
            <w:vMerge w:val="continue"/>
            <w:tcBorders>
              <w:top w:val="nil"/>
              <w:bottom w:val="nil"/>
            </w:tcBorders>
            <w:vAlign w:val="center"/>
          </w:tcPr>
          <w:p w14:paraId="7C15D159">
            <w:pPr>
              <w:spacing w:line="240" w:lineRule="auto"/>
              <w:ind w:firstLine="420"/>
              <w:jc w:val="center"/>
              <w:rPr>
                <w:rFonts w:hint="eastAsia" w:ascii="仿宋" w:hAnsi="仿宋" w:eastAsia="仿宋" w:cs="仿宋"/>
                <w:b w:val="0"/>
                <w:bCs w:val="0"/>
                <w:kern w:val="0"/>
                <w:sz w:val="21"/>
                <w:szCs w:val="21"/>
              </w:rPr>
            </w:pPr>
          </w:p>
        </w:tc>
        <w:tc>
          <w:tcPr>
            <w:tcW w:w="1218" w:type="dxa"/>
            <w:vMerge w:val="restart"/>
            <w:tcBorders>
              <w:bottom w:val="nil"/>
            </w:tcBorders>
            <w:vAlign w:val="center"/>
          </w:tcPr>
          <w:p w14:paraId="6E627080">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时效指标</w:t>
            </w:r>
          </w:p>
        </w:tc>
        <w:tc>
          <w:tcPr>
            <w:tcW w:w="1020" w:type="dxa"/>
            <w:vAlign w:val="center"/>
          </w:tcPr>
          <w:p w14:paraId="724A960D">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110001</w:t>
            </w:r>
          </w:p>
        </w:tc>
        <w:tc>
          <w:tcPr>
            <w:tcW w:w="1099" w:type="dxa"/>
            <w:vAlign w:val="center"/>
          </w:tcPr>
          <w:p w14:paraId="015D039B">
            <w:pPr>
              <w:spacing w:line="240" w:lineRule="auto"/>
              <w:ind w:firstLine="420"/>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全年</w:t>
            </w:r>
          </w:p>
        </w:tc>
        <w:tc>
          <w:tcPr>
            <w:tcW w:w="1099" w:type="dxa"/>
            <w:vAlign w:val="center"/>
          </w:tcPr>
          <w:p w14:paraId="5C21687F">
            <w:pPr>
              <w:spacing w:line="240" w:lineRule="auto"/>
              <w:ind w:firstLine="420"/>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全年</w:t>
            </w:r>
          </w:p>
        </w:tc>
        <w:tc>
          <w:tcPr>
            <w:tcW w:w="809" w:type="dxa"/>
            <w:vAlign w:val="center"/>
          </w:tcPr>
          <w:p w14:paraId="0D16C331">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849" w:type="dxa"/>
            <w:vAlign w:val="center"/>
          </w:tcPr>
          <w:p w14:paraId="094C7D5E">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1383" w:type="dxa"/>
            <w:vAlign w:val="center"/>
          </w:tcPr>
          <w:p w14:paraId="46CE8FD2">
            <w:pPr>
              <w:spacing w:line="240" w:lineRule="auto"/>
              <w:ind w:firstLine="420"/>
              <w:jc w:val="center"/>
              <w:rPr>
                <w:rFonts w:hint="eastAsia" w:ascii="仿宋" w:hAnsi="仿宋" w:eastAsia="仿宋" w:cs="仿宋"/>
                <w:b w:val="0"/>
                <w:bCs w:val="0"/>
                <w:kern w:val="0"/>
                <w:sz w:val="21"/>
                <w:szCs w:val="21"/>
              </w:rPr>
            </w:pPr>
          </w:p>
        </w:tc>
      </w:tr>
      <w:tr w14:paraId="484148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47D9AB29">
            <w:pPr>
              <w:spacing w:line="240" w:lineRule="auto"/>
              <w:ind w:firstLine="420"/>
              <w:jc w:val="center"/>
              <w:rPr>
                <w:rFonts w:hint="eastAsia" w:ascii="仿宋" w:hAnsi="仿宋" w:eastAsia="仿宋" w:cs="仿宋"/>
                <w:b w:val="0"/>
                <w:bCs w:val="0"/>
                <w:kern w:val="0"/>
                <w:sz w:val="21"/>
                <w:szCs w:val="21"/>
              </w:rPr>
            </w:pPr>
          </w:p>
        </w:tc>
        <w:tc>
          <w:tcPr>
            <w:tcW w:w="1059" w:type="dxa"/>
            <w:vMerge w:val="continue"/>
            <w:tcBorders>
              <w:top w:val="nil"/>
              <w:bottom w:val="nil"/>
            </w:tcBorders>
            <w:vAlign w:val="center"/>
          </w:tcPr>
          <w:p w14:paraId="58001EC4">
            <w:pPr>
              <w:spacing w:line="240" w:lineRule="auto"/>
              <w:ind w:firstLine="420"/>
              <w:jc w:val="center"/>
              <w:rPr>
                <w:rFonts w:hint="eastAsia" w:ascii="仿宋" w:hAnsi="仿宋" w:eastAsia="仿宋" w:cs="仿宋"/>
                <w:b w:val="0"/>
                <w:bCs w:val="0"/>
                <w:kern w:val="0"/>
                <w:sz w:val="21"/>
                <w:szCs w:val="21"/>
              </w:rPr>
            </w:pPr>
          </w:p>
        </w:tc>
        <w:tc>
          <w:tcPr>
            <w:tcW w:w="1218" w:type="dxa"/>
            <w:vMerge w:val="continue"/>
            <w:tcBorders>
              <w:top w:val="nil"/>
            </w:tcBorders>
            <w:vAlign w:val="center"/>
          </w:tcPr>
          <w:p w14:paraId="33D7B1B6">
            <w:pPr>
              <w:spacing w:line="240" w:lineRule="auto"/>
              <w:ind w:firstLine="420"/>
              <w:jc w:val="center"/>
              <w:rPr>
                <w:rFonts w:hint="eastAsia" w:ascii="仿宋" w:hAnsi="仿宋" w:eastAsia="仿宋" w:cs="仿宋"/>
                <w:b w:val="0"/>
                <w:bCs w:val="0"/>
                <w:kern w:val="0"/>
                <w:sz w:val="21"/>
                <w:szCs w:val="21"/>
              </w:rPr>
            </w:pPr>
          </w:p>
        </w:tc>
        <w:tc>
          <w:tcPr>
            <w:tcW w:w="1020" w:type="dxa"/>
            <w:vAlign w:val="center"/>
          </w:tcPr>
          <w:p w14:paraId="54579AB0">
            <w:pPr>
              <w:spacing w:line="240" w:lineRule="auto"/>
              <w:ind w:firstLine="420"/>
              <w:jc w:val="center"/>
              <w:rPr>
                <w:rFonts w:hint="eastAsia" w:ascii="仿宋" w:hAnsi="仿宋" w:eastAsia="仿宋" w:cs="仿宋"/>
                <w:b w:val="0"/>
                <w:bCs w:val="0"/>
                <w:kern w:val="0"/>
                <w:sz w:val="21"/>
                <w:szCs w:val="21"/>
              </w:rPr>
            </w:pPr>
          </w:p>
        </w:tc>
        <w:tc>
          <w:tcPr>
            <w:tcW w:w="1099" w:type="dxa"/>
            <w:vAlign w:val="center"/>
          </w:tcPr>
          <w:p w14:paraId="7E44AA5B">
            <w:pPr>
              <w:spacing w:line="240" w:lineRule="auto"/>
              <w:ind w:firstLine="420"/>
              <w:jc w:val="center"/>
              <w:rPr>
                <w:rFonts w:hint="eastAsia" w:ascii="仿宋" w:hAnsi="仿宋" w:eastAsia="仿宋" w:cs="仿宋"/>
                <w:b w:val="0"/>
                <w:bCs w:val="0"/>
                <w:kern w:val="0"/>
                <w:sz w:val="21"/>
                <w:szCs w:val="21"/>
              </w:rPr>
            </w:pPr>
          </w:p>
        </w:tc>
        <w:tc>
          <w:tcPr>
            <w:tcW w:w="1099" w:type="dxa"/>
            <w:vAlign w:val="center"/>
          </w:tcPr>
          <w:p w14:paraId="00736A60">
            <w:pPr>
              <w:spacing w:line="240" w:lineRule="auto"/>
              <w:ind w:firstLine="420"/>
              <w:jc w:val="center"/>
              <w:rPr>
                <w:rFonts w:hint="eastAsia" w:ascii="仿宋" w:hAnsi="仿宋" w:eastAsia="仿宋" w:cs="仿宋"/>
                <w:b w:val="0"/>
                <w:bCs w:val="0"/>
                <w:kern w:val="0"/>
                <w:sz w:val="21"/>
                <w:szCs w:val="21"/>
              </w:rPr>
            </w:pPr>
          </w:p>
        </w:tc>
        <w:tc>
          <w:tcPr>
            <w:tcW w:w="809" w:type="dxa"/>
            <w:vAlign w:val="center"/>
          </w:tcPr>
          <w:p w14:paraId="13AFCFC5">
            <w:pPr>
              <w:spacing w:line="240" w:lineRule="auto"/>
              <w:ind w:firstLine="420"/>
              <w:jc w:val="center"/>
              <w:rPr>
                <w:rFonts w:hint="eastAsia" w:ascii="仿宋" w:hAnsi="仿宋" w:eastAsia="仿宋" w:cs="仿宋"/>
                <w:b w:val="0"/>
                <w:bCs w:val="0"/>
                <w:kern w:val="0"/>
                <w:sz w:val="21"/>
                <w:szCs w:val="21"/>
              </w:rPr>
            </w:pPr>
          </w:p>
        </w:tc>
        <w:tc>
          <w:tcPr>
            <w:tcW w:w="849" w:type="dxa"/>
            <w:vAlign w:val="center"/>
          </w:tcPr>
          <w:p w14:paraId="5322DFE5">
            <w:pPr>
              <w:spacing w:line="240" w:lineRule="auto"/>
              <w:ind w:firstLine="420"/>
              <w:jc w:val="center"/>
              <w:rPr>
                <w:rFonts w:hint="eastAsia" w:ascii="仿宋" w:hAnsi="仿宋" w:eastAsia="仿宋" w:cs="仿宋"/>
                <w:b w:val="0"/>
                <w:bCs w:val="0"/>
                <w:kern w:val="0"/>
                <w:sz w:val="21"/>
                <w:szCs w:val="21"/>
              </w:rPr>
            </w:pPr>
          </w:p>
        </w:tc>
        <w:tc>
          <w:tcPr>
            <w:tcW w:w="1383" w:type="dxa"/>
            <w:vAlign w:val="center"/>
          </w:tcPr>
          <w:p w14:paraId="5BEADF18">
            <w:pPr>
              <w:spacing w:line="240" w:lineRule="auto"/>
              <w:ind w:firstLine="420"/>
              <w:jc w:val="center"/>
              <w:rPr>
                <w:rFonts w:hint="eastAsia" w:ascii="仿宋" w:hAnsi="仿宋" w:eastAsia="仿宋" w:cs="仿宋"/>
                <w:b w:val="0"/>
                <w:bCs w:val="0"/>
                <w:kern w:val="0"/>
                <w:sz w:val="21"/>
                <w:szCs w:val="21"/>
              </w:rPr>
            </w:pPr>
          </w:p>
        </w:tc>
      </w:tr>
      <w:tr w14:paraId="54FE5D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223B10A2">
            <w:pPr>
              <w:spacing w:line="240" w:lineRule="auto"/>
              <w:ind w:firstLine="420"/>
              <w:jc w:val="center"/>
              <w:rPr>
                <w:rFonts w:hint="eastAsia" w:ascii="仿宋" w:hAnsi="仿宋" w:eastAsia="仿宋" w:cs="仿宋"/>
                <w:b w:val="0"/>
                <w:bCs w:val="0"/>
                <w:kern w:val="0"/>
                <w:sz w:val="21"/>
                <w:szCs w:val="21"/>
              </w:rPr>
            </w:pPr>
          </w:p>
        </w:tc>
        <w:tc>
          <w:tcPr>
            <w:tcW w:w="1059" w:type="dxa"/>
            <w:vMerge w:val="restart"/>
            <w:tcBorders>
              <w:bottom w:val="nil"/>
            </w:tcBorders>
            <w:vAlign w:val="center"/>
          </w:tcPr>
          <w:p w14:paraId="60426E4D">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效益指标</w:t>
            </w:r>
          </w:p>
          <w:p w14:paraId="4DA3C3B1">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(30分)</w:t>
            </w:r>
          </w:p>
        </w:tc>
        <w:tc>
          <w:tcPr>
            <w:tcW w:w="1218" w:type="dxa"/>
            <w:vMerge w:val="restart"/>
            <w:tcBorders>
              <w:bottom w:val="nil"/>
            </w:tcBorders>
            <w:vAlign w:val="center"/>
          </w:tcPr>
          <w:p w14:paraId="47EE2937">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经济效益指标</w:t>
            </w:r>
          </w:p>
        </w:tc>
        <w:tc>
          <w:tcPr>
            <w:tcW w:w="1020" w:type="dxa"/>
            <w:vAlign w:val="center"/>
          </w:tcPr>
          <w:p w14:paraId="50DC120B">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110001</w:t>
            </w:r>
          </w:p>
        </w:tc>
        <w:tc>
          <w:tcPr>
            <w:tcW w:w="1099" w:type="dxa"/>
            <w:vAlign w:val="center"/>
          </w:tcPr>
          <w:p w14:paraId="53928C31">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8</w:t>
            </w:r>
          </w:p>
        </w:tc>
        <w:tc>
          <w:tcPr>
            <w:tcW w:w="1099" w:type="dxa"/>
            <w:vAlign w:val="center"/>
          </w:tcPr>
          <w:p w14:paraId="6D883DDF">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45.84</w:t>
            </w:r>
          </w:p>
        </w:tc>
        <w:tc>
          <w:tcPr>
            <w:tcW w:w="809" w:type="dxa"/>
            <w:vAlign w:val="center"/>
          </w:tcPr>
          <w:p w14:paraId="29584852">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849" w:type="dxa"/>
            <w:vAlign w:val="center"/>
          </w:tcPr>
          <w:p w14:paraId="41D412C8">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1383" w:type="dxa"/>
            <w:vAlign w:val="center"/>
          </w:tcPr>
          <w:p w14:paraId="5D804D2D">
            <w:pPr>
              <w:spacing w:line="240" w:lineRule="auto"/>
              <w:ind w:firstLine="420"/>
              <w:jc w:val="center"/>
              <w:rPr>
                <w:rFonts w:hint="eastAsia" w:ascii="仿宋" w:hAnsi="仿宋" w:eastAsia="仿宋" w:cs="仿宋"/>
                <w:b w:val="0"/>
                <w:bCs w:val="0"/>
                <w:kern w:val="0"/>
                <w:sz w:val="21"/>
                <w:szCs w:val="21"/>
              </w:rPr>
            </w:pPr>
          </w:p>
        </w:tc>
      </w:tr>
      <w:tr w14:paraId="474236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642360D8">
            <w:pPr>
              <w:spacing w:line="240" w:lineRule="auto"/>
              <w:ind w:firstLine="420"/>
              <w:jc w:val="center"/>
              <w:rPr>
                <w:rFonts w:hint="eastAsia" w:ascii="仿宋" w:hAnsi="仿宋" w:eastAsia="仿宋" w:cs="仿宋"/>
                <w:b w:val="0"/>
                <w:bCs w:val="0"/>
                <w:kern w:val="0"/>
                <w:sz w:val="21"/>
                <w:szCs w:val="21"/>
              </w:rPr>
            </w:pPr>
          </w:p>
        </w:tc>
        <w:tc>
          <w:tcPr>
            <w:tcW w:w="1059" w:type="dxa"/>
            <w:vMerge w:val="continue"/>
            <w:tcBorders>
              <w:top w:val="nil"/>
              <w:bottom w:val="nil"/>
            </w:tcBorders>
            <w:vAlign w:val="center"/>
          </w:tcPr>
          <w:p w14:paraId="3BA1947C">
            <w:pPr>
              <w:spacing w:line="240" w:lineRule="auto"/>
              <w:ind w:firstLine="420"/>
              <w:jc w:val="center"/>
              <w:rPr>
                <w:rFonts w:hint="eastAsia" w:ascii="仿宋" w:hAnsi="仿宋" w:eastAsia="仿宋" w:cs="仿宋"/>
                <w:b w:val="0"/>
                <w:bCs w:val="0"/>
                <w:kern w:val="0"/>
                <w:sz w:val="21"/>
                <w:szCs w:val="21"/>
              </w:rPr>
            </w:pPr>
          </w:p>
        </w:tc>
        <w:tc>
          <w:tcPr>
            <w:tcW w:w="1218" w:type="dxa"/>
            <w:vMerge w:val="continue"/>
            <w:tcBorders>
              <w:top w:val="nil"/>
            </w:tcBorders>
            <w:vAlign w:val="center"/>
          </w:tcPr>
          <w:p w14:paraId="580F7AD3">
            <w:pPr>
              <w:spacing w:line="240" w:lineRule="auto"/>
              <w:ind w:firstLine="420"/>
              <w:jc w:val="center"/>
              <w:rPr>
                <w:rFonts w:hint="eastAsia" w:ascii="仿宋" w:hAnsi="仿宋" w:eastAsia="仿宋" w:cs="仿宋"/>
                <w:b w:val="0"/>
                <w:bCs w:val="0"/>
                <w:kern w:val="0"/>
                <w:sz w:val="21"/>
                <w:szCs w:val="21"/>
              </w:rPr>
            </w:pPr>
          </w:p>
        </w:tc>
        <w:tc>
          <w:tcPr>
            <w:tcW w:w="1020" w:type="dxa"/>
            <w:vAlign w:val="center"/>
          </w:tcPr>
          <w:p w14:paraId="393F2438">
            <w:pPr>
              <w:spacing w:line="240" w:lineRule="auto"/>
              <w:ind w:firstLine="420"/>
              <w:jc w:val="center"/>
              <w:rPr>
                <w:rFonts w:hint="eastAsia" w:ascii="仿宋" w:hAnsi="仿宋" w:eastAsia="仿宋" w:cs="仿宋"/>
                <w:b w:val="0"/>
                <w:bCs w:val="0"/>
                <w:kern w:val="0"/>
                <w:sz w:val="21"/>
                <w:szCs w:val="21"/>
              </w:rPr>
            </w:pPr>
          </w:p>
        </w:tc>
        <w:tc>
          <w:tcPr>
            <w:tcW w:w="1099" w:type="dxa"/>
            <w:vAlign w:val="center"/>
          </w:tcPr>
          <w:p w14:paraId="2C0C58B6">
            <w:pPr>
              <w:spacing w:line="240" w:lineRule="auto"/>
              <w:ind w:firstLine="420"/>
              <w:jc w:val="center"/>
              <w:rPr>
                <w:rFonts w:hint="eastAsia" w:ascii="仿宋" w:hAnsi="仿宋" w:eastAsia="仿宋" w:cs="仿宋"/>
                <w:b w:val="0"/>
                <w:bCs w:val="0"/>
                <w:kern w:val="0"/>
                <w:sz w:val="21"/>
                <w:szCs w:val="21"/>
              </w:rPr>
            </w:pPr>
          </w:p>
        </w:tc>
        <w:tc>
          <w:tcPr>
            <w:tcW w:w="1099" w:type="dxa"/>
            <w:vAlign w:val="center"/>
          </w:tcPr>
          <w:p w14:paraId="076658D4">
            <w:pPr>
              <w:spacing w:line="240" w:lineRule="auto"/>
              <w:ind w:firstLine="420"/>
              <w:jc w:val="center"/>
              <w:rPr>
                <w:rFonts w:hint="eastAsia" w:ascii="仿宋" w:hAnsi="仿宋" w:eastAsia="仿宋" w:cs="仿宋"/>
                <w:b w:val="0"/>
                <w:bCs w:val="0"/>
                <w:kern w:val="0"/>
                <w:sz w:val="21"/>
                <w:szCs w:val="21"/>
              </w:rPr>
            </w:pPr>
          </w:p>
        </w:tc>
        <w:tc>
          <w:tcPr>
            <w:tcW w:w="809" w:type="dxa"/>
            <w:vAlign w:val="center"/>
          </w:tcPr>
          <w:p w14:paraId="3D83AE10">
            <w:pPr>
              <w:spacing w:line="240" w:lineRule="auto"/>
              <w:ind w:firstLine="420"/>
              <w:jc w:val="center"/>
              <w:rPr>
                <w:rFonts w:hint="eastAsia" w:ascii="仿宋" w:hAnsi="仿宋" w:eastAsia="仿宋" w:cs="仿宋"/>
                <w:b w:val="0"/>
                <w:bCs w:val="0"/>
                <w:kern w:val="0"/>
                <w:sz w:val="21"/>
                <w:szCs w:val="21"/>
              </w:rPr>
            </w:pPr>
          </w:p>
        </w:tc>
        <w:tc>
          <w:tcPr>
            <w:tcW w:w="849" w:type="dxa"/>
            <w:vAlign w:val="center"/>
          </w:tcPr>
          <w:p w14:paraId="6B84A567">
            <w:pPr>
              <w:spacing w:line="240" w:lineRule="auto"/>
              <w:ind w:firstLine="420"/>
              <w:jc w:val="center"/>
              <w:rPr>
                <w:rFonts w:hint="eastAsia" w:ascii="仿宋" w:hAnsi="仿宋" w:eastAsia="仿宋" w:cs="仿宋"/>
                <w:b w:val="0"/>
                <w:bCs w:val="0"/>
                <w:kern w:val="0"/>
                <w:sz w:val="21"/>
                <w:szCs w:val="21"/>
              </w:rPr>
            </w:pPr>
          </w:p>
        </w:tc>
        <w:tc>
          <w:tcPr>
            <w:tcW w:w="1383" w:type="dxa"/>
            <w:vAlign w:val="center"/>
          </w:tcPr>
          <w:p w14:paraId="145E24DC">
            <w:pPr>
              <w:spacing w:line="240" w:lineRule="auto"/>
              <w:ind w:firstLine="420"/>
              <w:jc w:val="center"/>
              <w:rPr>
                <w:rFonts w:hint="eastAsia" w:ascii="仿宋" w:hAnsi="仿宋" w:eastAsia="仿宋" w:cs="仿宋"/>
                <w:b w:val="0"/>
                <w:bCs w:val="0"/>
                <w:kern w:val="0"/>
                <w:sz w:val="21"/>
                <w:szCs w:val="21"/>
              </w:rPr>
            </w:pPr>
          </w:p>
        </w:tc>
      </w:tr>
      <w:tr w14:paraId="240506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6296F81E">
            <w:pPr>
              <w:spacing w:line="240" w:lineRule="auto"/>
              <w:ind w:firstLine="420"/>
              <w:jc w:val="center"/>
              <w:rPr>
                <w:rFonts w:hint="eastAsia" w:ascii="仿宋" w:hAnsi="仿宋" w:eastAsia="仿宋" w:cs="仿宋"/>
                <w:b w:val="0"/>
                <w:bCs w:val="0"/>
                <w:kern w:val="0"/>
                <w:sz w:val="21"/>
                <w:szCs w:val="21"/>
              </w:rPr>
            </w:pPr>
          </w:p>
        </w:tc>
        <w:tc>
          <w:tcPr>
            <w:tcW w:w="1059" w:type="dxa"/>
            <w:vMerge w:val="continue"/>
            <w:tcBorders>
              <w:top w:val="nil"/>
              <w:bottom w:val="nil"/>
            </w:tcBorders>
            <w:vAlign w:val="center"/>
          </w:tcPr>
          <w:p w14:paraId="5A4C7B6B">
            <w:pPr>
              <w:spacing w:line="240" w:lineRule="auto"/>
              <w:ind w:firstLine="420"/>
              <w:jc w:val="center"/>
              <w:rPr>
                <w:rFonts w:hint="eastAsia" w:ascii="仿宋" w:hAnsi="仿宋" w:eastAsia="仿宋" w:cs="仿宋"/>
                <w:b w:val="0"/>
                <w:bCs w:val="0"/>
                <w:kern w:val="0"/>
                <w:sz w:val="21"/>
                <w:szCs w:val="21"/>
              </w:rPr>
            </w:pPr>
          </w:p>
        </w:tc>
        <w:tc>
          <w:tcPr>
            <w:tcW w:w="1218" w:type="dxa"/>
            <w:vMerge w:val="restart"/>
            <w:tcBorders>
              <w:bottom w:val="nil"/>
            </w:tcBorders>
            <w:vAlign w:val="center"/>
          </w:tcPr>
          <w:p w14:paraId="3A923741">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社会效益指标</w:t>
            </w:r>
          </w:p>
        </w:tc>
        <w:tc>
          <w:tcPr>
            <w:tcW w:w="1020" w:type="dxa"/>
            <w:vAlign w:val="center"/>
          </w:tcPr>
          <w:p w14:paraId="73C8CEBA">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110001</w:t>
            </w:r>
          </w:p>
        </w:tc>
        <w:tc>
          <w:tcPr>
            <w:tcW w:w="1099" w:type="dxa"/>
            <w:shd w:val="clear" w:color="auto" w:fill="auto"/>
            <w:vAlign w:val="center"/>
          </w:tcPr>
          <w:p w14:paraId="01875392">
            <w:pPr>
              <w:spacing w:line="240" w:lineRule="auto"/>
              <w:ind w:firstLine="420" w:firstLineChars="0"/>
              <w:jc w:val="center"/>
              <w:rPr>
                <w:rFonts w:hint="eastAsia" w:ascii="仿宋" w:hAnsi="仿宋" w:eastAsia="仿宋" w:cs="仿宋"/>
                <w:b w:val="0"/>
                <w:bCs w:val="0"/>
                <w:snapToGrid w:val="0"/>
                <w:color w:val="000000"/>
                <w:kern w:val="0"/>
                <w:sz w:val="21"/>
                <w:szCs w:val="21"/>
                <w:lang w:val="en-US" w:eastAsia="zh-CN" w:bidi="ar-SA"/>
              </w:rPr>
            </w:pPr>
            <w:r>
              <w:rPr>
                <w:rFonts w:hint="eastAsia" w:ascii="仿宋" w:hAnsi="仿宋" w:eastAsia="仿宋" w:cs="仿宋"/>
                <w:b w:val="0"/>
                <w:bCs w:val="0"/>
                <w:kern w:val="0"/>
                <w:sz w:val="21"/>
                <w:szCs w:val="21"/>
                <w:lang w:eastAsia="zh-CN"/>
              </w:rPr>
              <w:t>维护妇儿合法权益，助力乡村振兴</w:t>
            </w:r>
          </w:p>
        </w:tc>
        <w:tc>
          <w:tcPr>
            <w:tcW w:w="1099" w:type="dxa"/>
            <w:shd w:val="clear" w:color="auto" w:fill="auto"/>
            <w:vAlign w:val="center"/>
          </w:tcPr>
          <w:p w14:paraId="4101F8DE">
            <w:pPr>
              <w:spacing w:line="240" w:lineRule="auto"/>
              <w:ind w:firstLine="420" w:firstLineChars="0"/>
              <w:jc w:val="center"/>
              <w:rPr>
                <w:rFonts w:hint="eastAsia" w:ascii="仿宋" w:hAnsi="仿宋" w:eastAsia="仿宋" w:cs="仿宋"/>
                <w:b w:val="0"/>
                <w:bCs w:val="0"/>
                <w:snapToGrid w:val="0"/>
                <w:color w:val="000000"/>
                <w:kern w:val="0"/>
                <w:sz w:val="21"/>
                <w:szCs w:val="21"/>
                <w:lang w:val="en-US" w:eastAsia="en-US" w:bidi="ar-SA"/>
              </w:rPr>
            </w:pPr>
            <w:r>
              <w:rPr>
                <w:rFonts w:hint="eastAsia" w:ascii="仿宋" w:hAnsi="仿宋" w:eastAsia="仿宋" w:cs="仿宋"/>
                <w:b w:val="0"/>
                <w:bCs w:val="0"/>
                <w:kern w:val="0"/>
                <w:sz w:val="21"/>
                <w:szCs w:val="21"/>
                <w:lang w:eastAsia="zh-CN"/>
              </w:rPr>
              <w:t>维护妇儿合法权益，助力乡村振兴</w:t>
            </w:r>
          </w:p>
        </w:tc>
        <w:tc>
          <w:tcPr>
            <w:tcW w:w="809" w:type="dxa"/>
            <w:vAlign w:val="center"/>
          </w:tcPr>
          <w:p w14:paraId="699C14AF">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849" w:type="dxa"/>
            <w:vAlign w:val="center"/>
          </w:tcPr>
          <w:p w14:paraId="0665EFF4">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1383" w:type="dxa"/>
            <w:vAlign w:val="center"/>
          </w:tcPr>
          <w:p w14:paraId="27B9758C">
            <w:pPr>
              <w:spacing w:line="240" w:lineRule="auto"/>
              <w:ind w:firstLine="420"/>
              <w:jc w:val="center"/>
              <w:rPr>
                <w:rFonts w:hint="eastAsia" w:ascii="仿宋" w:hAnsi="仿宋" w:eastAsia="仿宋" w:cs="仿宋"/>
                <w:b w:val="0"/>
                <w:bCs w:val="0"/>
                <w:kern w:val="0"/>
                <w:sz w:val="21"/>
                <w:szCs w:val="21"/>
              </w:rPr>
            </w:pPr>
          </w:p>
        </w:tc>
      </w:tr>
      <w:tr w14:paraId="3673F2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5B1D636E">
            <w:pPr>
              <w:spacing w:line="240" w:lineRule="auto"/>
              <w:ind w:firstLine="420"/>
              <w:jc w:val="center"/>
              <w:rPr>
                <w:rFonts w:hint="eastAsia" w:ascii="仿宋" w:hAnsi="仿宋" w:eastAsia="仿宋" w:cs="仿宋"/>
                <w:b w:val="0"/>
                <w:bCs w:val="0"/>
                <w:kern w:val="0"/>
                <w:sz w:val="21"/>
                <w:szCs w:val="21"/>
              </w:rPr>
            </w:pPr>
          </w:p>
        </w:tc>
        <w:tc>
          <w:tcPr>
            <w:tcW w:w="1059" w:type="dxa"/>
            <w:vMerge w:val="continue"/>
            <w:tcBorders>
              <w:top w:val="nil"/>
              <w:bottom w:val="nil"/>
            </w:tcBorders>
            <w:vAlign w:val="center"/>
          </w:tcPr>
          <w:p w14:paraId="5BC76C55">
            <w:pPr>
              <w:spacing w:line="240" w:lineRule="auto"/>
              <w:ind w:firstLine="420"/>
              <w:jc w:val="center"/>
              <w:rPr>
                <w:rFonts w:hint="eastAsia" w:ascii="仿宋" w:hAnsi="仿宋" w:eastAsia="仿宋" w:cs="仿宋"/>
                <w:b w:val="0"/>
                <w:bCs w:val="0"/>
                <w:kern w:val="0"/>
                <w:sz w:val="21"/>
                <w:szCs w:val="21"/>
              </w:rPr>
            </w:pPr>
          </w:p>
        </w:tc>
        <w:tc>
          <w:tcPr>
            <w:tcW w:w="1218" w:type="dxa"/>
            <w:vMerge w:val="continue"/>
            <w:tcBorders>
              <w:top w:val="nil"/>
            </w:tcBorders>
            <w:vAlign w:val="center"/>
          </w:tcPr>
          <w:p w14:paraId="35B5E5FB">
            <w:pPr>
              <w:spacing w:line="240" w:lineRule="auto"/>
              <w:ind w:firstLine="420"/>
              <w:jc w:val="center"/>
              <w:rPr>
                <w:rFonts w:hint="eastAsia" w:ascii="仿宋" w:hAnsi="仿宋" w:eastAsia="仿宋" w:cs="仿宋"/>
                <w:b w:val="0"/>
                <w:bCs w:val="0"/>
                <w:kern w:val="0"/>
                <w:sz w:val="21"/>
                <w:szCs w:val="21"/>
              </w:rPr>
            </w:pPr>
          </w:p>
        </w:tc>
        <w:tc>
          <w:tcPr>
            <w:tcW w:w="1020" w:type="dxa"/>
            <w:vAlign w:val="center"/>
          </w:tcPr>
          <w:p w14:paraId="75BCFFEC">
            <w:pPr>
              <w:spacing w:line="240" w:lineRule="auto"/>
              <w:ind w:firstLine="420"/>
              <w:jc w:val="center"/>
              <w:rPr>
                <w:rFonts w:hint="eastAsia" w:ascii="仿宋" w:hAnsi="仿宋" w:eastAsia="仿宋" w:cs="仿宋"/>
                <w:b w:val="0"/>
                <w:bCs w:val="0"/>
                <w:kern w:val="0"/>
                <w:sz w:val="21"/>
                <w:szCs w:val="21"/>
              </w:rPr>
            </w:pPr>
          </w:p>
        </w:tc>
        <w:tc>
          <w:tcPr>
            <w:tcW w:w="1099" w:type="dxa"/>
            <w:vAlign w:val="center"/>
          </w:tcPr>
          <w:p w14:paraId="77BC489E">
            <w:pPr>
              <w:spacing w:line="240" w:lineRule="auto"/>
              <w:ind w:firstLine="420"/>
              <w:jc w:val="center"/>
              <w:rPr>
                <w:rFonts w:hint="eastAsia" w:ascii="仿宋" w:hAnsi="仿宋" w:eastAsia="仿宋" w:cs="仿宋"/>
                <w:b w:val="0"/>
                <w:bCs w:val="0"/>
                <w:kern w:val="0"/>
                <w:sz w:val="21"/>
                <w:szCs w:val="21"/>
              </w:rPr>
            </w:pPr>
          </w:p>
        </w:tc>
        <w:tc>
          <w:tcPr>
            <w:tcW w:w="1099" w:type="dxa"/>
            <w:vAlign w:val="center"/>
          </w:tcPr>
          <w:p w14:paraId="7115F4A5">
            <w:pPr>
              <w:spacing w:line="240" w:lineRule="auto"/>
              <w:ind w:firstLine="420"/>
              <w:jc w:val="center"/>
              <w:rPr>
                <w:rFonts w:hint="eastAsia" w:ascii="仿宋" w:hAnsi="仿宋" w:eastAsia="仿宋" w:cs="仿宋"/>
                <w:b w:val="0"/>
                <w:bCs w:val="0"/>
                <w:kern w:val="0"/>
                <w:sz w:val="21"/>
                <w:szCs w:val="21"/>
              </w:rPr>
            </w:pPr>
          </w:p>
        </w:tc>
        <w:tc>
          <w:tcPr>
            <w:tcW w:w="809" w:type="dxa"/>
            <w:vAlign w:val="center"/>
          </w:tcPr>
          <w:p w14:paraId="063BB88A">
            <w:pPr>
              <w:spacing w:line="240" w:lineRule="auto"/>
              <w:ind w:firstLine="420"/>
              <w:jc w:val="center"/>
              <w:rPr>
                <w:rFonts w:hint="eastAsia" w:ascii="仿宋" w:hAnsi="仿宋" w:eastAsia="仿宋" w:cs="仿宋"/>
                <w:b w:val="0"/>
                <w:bCs w:val="0"/>
                <w:kern w:val="0"/>
                <w:sz w:val="21"/>
                <w:szCs w:val="21"/>
              </w:rPr>
            </w:pPr>
          </w:p>
        </w:tc>
        <w:tc>
          <w:tcPr>
            <w:tcW w:w="849" w:type="dxa"/>
            <w:vAlign w:val="center"/>
          </w:tcPr>
          <w:p w14:paraId="24930744">
            <w:pPr>
              <w:spacing w:line="240" w:lineRule="auto"/>
              <w:ind w:firstLine="420"/>
              <w:jc w:val="center"/>
              <w:rPr>
                <w:rFonts w:hint="eastAsia" w:ascii="仿宋" w:hAnsi="仿宋" w:eastAsia="仿宋" w:cs="仿宋"/>
                <w:b w:val="0"/>
                <w:bCs w:val="0"/>
                <w:kern w:val="0"/>
                <w:sz w:val="21"/>
                <w:szCs w:val="21"/>
              </w:rPr>
            </w:pPr>
          </w:p>
        </w:tc>
        <w:tc>
          <w:tcPr>
            <w:tcW w:w="1383" w:type="dxa"/>
            <w:vAlign w:val="center"/>
          </w:tcPr>
          <w:p w14:paraId="7B7FD6FC">
            <w:pPr>
              <w:spacing w:line="240" w:lineRule="auto"/>
              <w:ind w:firstLine="420"/>
              <w:jc w:val="center"/>
              <w:rPr>
                <w:rFonts w:hint="eastAsia" w:ascii="仿宋" w:hAnsi="仿宋" w:eastAsia="仿宋" w:cs="仿宋"/>
                <w:b w:val="0"/>
                <w:bCs w:val="0"/>
                <w:kern w:val="0"/>
                <w:sz w:val="21"/>
                <w:szCs w:val="21"/>
              </w:rPr>
            </w:pPr>
          </w:p>
        </w:tc>
      </w:tr>
      <w:tr w14:paraId="752C49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0C1AF8CC">
            <w:pPr>
              <w:spacing w:line="240" w:lineRule="auto"/>
              <w:ind w:firstLine="420"/>
              <w:jc w:val="center"/>
              <w:rPr>
                <w:rFonts w:hint="eastAsia" w:ascii="仿宋" w:hAnsi="仿宋" w:eastAsia="仿宋" w:cs="仿宋"/>
                <w:b w:val="0"/>
                <w:bCs w:val="0"/>
                <w:kern w:val="0"/>
                <w:sz w:val="21"/>
                <w:szCs w:val="21"/>
              </w:rPr>
            </w:pPr>
          </w:p>
        </w:tc>
        <w:tc>
          <w:tcPr>
            <w:tcW w:w="1059" w:type="dxa"/>
            <w:vMerge w:val="continue"/>
            <w:tcBorders>
              <w:top w:val="nil"/>
              <w:bottom w:val="nil"/>
            </w:tcBorders>
            <w:vAlign w:val="center"/>
          </w:tcPr>
          <w:p w14:paraId="6021A7C5">
            <w:pPr>
              <w:spacing w:line="240" w:lineRule="auto"/>
              <w:ind w:firstLine="420"/>
              <w:jc w:val="center"/>
              <w:rPr>
                <w:rFonts w:hint="eastAsia" w:ascii="仿宋" w:hAnsi="仿宋" w:eastAsia="仿宋" w:cs="仿宋"/>
                <w:b w:val="0"/>
                <w:bCs w:val="0"/>
                <w:kern w:val="0"/>
                <w:sz w:val="21"/>
                <w:szCs w:val="21"/>
              </w:rPr>
            </w:pPr>
          </w:p>
        </w:tc>
        <w:tc>
          <w:tcPr>
            <w:tcW w:w="1218" w:type="dxa"/>
            <w:vMerge w:val="restart"/>
            <w:tcBorders>
              <w:bottom w:val="nil"/>
            </w:tcBorders>
            <w:vAlign w:val="center"/>
          </w:tcPr>
          <w:p w14:paraId="37A2E16E">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生态效益指标</w:t>
            </w:r>
          </w:p>
        </w:tc>
        <w:tc>
          <w:tcPr>
            <w:tcW w:w="1020" w:type="dxa"/>
            <w:vAlign w:val="center"/>
          </w:tcPr>
          <w:p w14:paraId="467C3540">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110001</w:t>
            </w:r>
          </w:p>
        </w:tc>
        <w:tc>
          <w:tcPr>
            <w:tcW w:w="1099" w:type="dxa"/>
            <w:vAlign w:val="center"/>
          </w:tcPr>
          <w:p w14:paraId="286C2197">
            <w:pPr>
              <w:spacing w:line="240" w:lineRule="auto"/>
              <w:ind w:firstLine="420"/>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无</w:t>
            </w:r>
          </w:p>
        </w:tc>
        <w:tc>
          <w:tcPr>
            <w:tcW w:w="1099" w:type="dxa"/>
            <w:vAlign w:val="center"/>
          </w:tcPr>
          <w:p w14:paraId="4CA75DEB">
            <w:pPr>
              <w:spacing w:line="240" w:lineRule="auto"/>
              <w:ind w:firstLine="420"/>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无</w:t>
            </w:r>
          </w:p>
        </w:tc>
        <w:tc>
          <w:tcPr>
            <w:tcW w:w="809" w:type="dxa"/>
            <w:vAlign w:val="center"/>
          </w:tcPr>
          <w:p w14:paraId="491BA994">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0</w:t>
            </w:r>
          </w:p>
        </w:tc>
        <w:tc>
          <w:tcPr>
            <w:tcW w:w="849" w:type="dxa"/>
            <w:vAlign w:val="center"/>
          </w:tcPr>
          <w:p w14:paraId="1BF7EB9C">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0</w:t>
            </w:r>
          </w:p>
        </w:tc>
        <w:tc>
          <w:tcPr>
            <w:tcW w:w="1383" w:type="dxa"/>
            <w:vAlign w:val="center"/>
          </w:tcPr>
          <w:p w14:paraId="5E0A44CC">
            <w:pPr>
              <w:spacing w:line="240" w:lineRule="auto"/>
              <w:ind w:firstLine="420"/>
              <w:jc w:val="center"/>
              <w:rPr>
                <w:rFonts w:hint="eastAsia" w:ascii="仿宋" w:hAnsi="仿宋" w:eastAsia="仿宋" w:cs="仿宋"/>
                <w:b w:val="0"/>
                <w:bCs w:val="0"/>
                <w:kern w:val="0"/>
                <w:sz w:val="21"/>
                <w:szCs w:val="21"/>
              </w:rPr>
            </w:pPr>
          </w:p>
        </w:tc>
      </w:tr>
      <w:tr w14:paraId="79157E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2ED1695F">
            <w:pPr>
              <w:spacing w:line="240" w:lineRule="auto"/>
              <w:ind w:firstLine="420"/>
              <w:jc w:val="center"/>
              <w:rPr>
                <w:rFonts w:hint="eastAsia" w:ascii="仿宋" w:hAnsi="仿宋" w:eastAsia="仿宋" w:cs="仿宋"/>
                <w:b w:val="0"/>
                <w:bCs w:val="0"/>
                <w:kern w:val="0"/>
                <w:sz w:val="21"/>
                <w:szCs w:val="21"/>
              </w:rPr>
            </w:pPr>
          </w:p>
        </w:tc>
        <w:tc>
          <w:tcPr>
            <w:tcW w:w="1059" w:type="dxa"/>
            <w:vMerge w:val="continue"/>
            <w:tcBorders>
              <w:top w:val="nil"/>
              <w:bottom w:val="nil"/>
            </w:tcBorders>
            <w:vAlign w:val="center"/>
          </w:tcPr>
          <w:p w14:paraId="0648E9A4">
            <w:pPr>
              <w:spacing w:line="240" w:lineRule="auto"/>
              <w:ind w:firstLine="420"/>
              <w:jc w:val="center"/>
              <w:rPr>
                <w:rFonts w:hint="eastAsia" w:ascii="仿宋" w:hAnsi="仿宋" w:eastAsia="仿宋" w:cs="仿宋"/>
                <w:b w:val="0"/>
                <w:bCs w:val="0"/>
                <w:kern w:val="0"/>
                <w:sz w:val="21"/>
                <w:szCs w:val="21"/>
              </w:rPr>
            </w:pPr>
          </w:p>
        </w:tc>
        <w:tc>
          <w:tcPr>
            <w:tcW w:w="1218" w:type="dxa"/>
            <w:vMerge w:val="continue"/>
            <w:tcBorders>
              <w:top w:val="nil"/>
            </w:tcBorders>
            <w:vAlign w:val="center"/>
          </w:tcPr>
          <w:p w14:paraId="126F5CFF">
            <w:pPr>
              <w:spacing w:line="240" w:lineRule="auto"/>
              <w:ind w:firstLine="420"/>
              <w:jc w:val="center"/>
              <w:rPr>
                <w:rFonts w:hint="eastAsia" w:ascii="仿宋" w:hAnsi="仿宋" w:eastAsia="仿宋" w:cs="仿宋"/>
                <w:b w:val="0"/>
                <w:bCs w:val="0"/>
                <w:kern w:val="0"/>
                <w:sz w:val="21"/>
                <w:szCs w:val="21"/>
              </w:rPr>
            </w:pPr>
          </w:p>
        </w:tc>
        <w:tc>
          <w:tcPr>
            <w:tcW w:w="1020" w:type="dxa"/>
            <w:vAlign w:val="center"/>
          </w:tcPr>
          <w:p w14:paraId="03E0B683">
            <w:pPr>
              <w:spacing w:line="240" w:lineRule="auto"/>
              <w:ind w:firstLine="420"/>
              <w:jc w:val="center"/>
              <w:rPr>
                <w:rFonts w:hint="eastAsia" w:ascii="仿宋" w:hAnsi="仿宋" w:eastAsia="仿宋" w:cs="仿宋"/>
                <w:b w:val="0"/>
                <w:bCs w:val="0"/>
                <w:kern w:val="0"/>
                <w:sz w:val="21"/>
                <w:szCs w:val="21"/>
              </w:rPr>
            </w:pPr>
          </w:p>
        </w:tc>
        <w:tc>
          <w:tcPr>
            <w:tcW w:w="1099" w:type="dxa"/>
            <w:vAlign w:val="center"/>
          </w:tcPr>
          <w:p w14:paraId="284DAE29">
            <w:pPr>
              <w:spacing w:line="240" w:lineRule="auto"/>
              <w:ind w:firstLine="420"/>
              <w:jc w:val="center"/>
              <w:rPr>
                <w:rFonts w:hint="eastAsia" w:ascii="仿宋" w:hAnsi="仿宋" w:eastAsia="仿宋" w:cs="仿宋"/>
                <w:b w:val="0"/>
                <w:bCs w:val="0"/>
                <w:kern w:val="0"/>
                <w:sz w:val="21"/>
                <w:szCs w:val="21"/>
              </w:rPr>
            </w:pPr>
          </w:p>
        </w:tc>
        <w:tc>
          <w:tcPr>
            <w:tcW w:w="1099" w:type="dxa"/>
            <w:vAlign w:val="center"/>
          </w:tcPr>
          <w:p w14:paraId="3E80B33A">
            <w:pPr>
              <w:spacing w:line="240" w:lineRule="auto"/>
              <w:ind w:firstLine="420"/>
              <w:jc w:val="center"/>
              <w:rPr>
                <w:rFonts w:hint="eastAsia" w:ascii="仿宋" w:hAnsi="仿宋" w:eastAsia="仿宋" w:cs="仿宋"/>
                <w:b w:val="0"/>
                <w:bCs w:val="0"/>
                <w:kern w:val="0"/>
                <w:sz w:val="21"/>
                <w:szCs w:val="21"/>
              </w:rPr>
            </w:pPr>
          </w:p>
        </w:tc>
        <w:tc>
          <w:tcPr>
            <w:tcW w:w="809" w:type="dxa"/>
            <w:vAlign w:val="center"/>
          </w:tcPr>
          <w:p w14:paraId="5B45A609">
            <w:pPr>
              <w:spacing w:line="240" w:lineRule="auto"/>
              <w:ind w:firstLine="420"/>
              <w:jc w:val="center"/>
              <w:rPr>
                <w:rFonts w:hint="eastAsia" w:ascii="仿宋" w:hAnsi="仿宋" w:eastAsia="仿宋" w:cs="仿宋"/>
                <w:b w:val="0"/>
                <w:bCs w:val="0"/>
                <w:kern w:val="0"/>
                <w:sz w:val="21"/>
                <w:szCs w:val="21"/>
              </w:rPr>
            </w:pPr>
          </w:p>
        </w:tc>
        <w:tc>
          <w:tcPr>
            <w:tcW w:w="849" w:type="dxa"/>
            <w:vAlign w:val="center"/>
          </w:tcPr>
          <w:p w14:paraId="5506B9DE">
            <w:pPr>
              <w:spacing w:line="240" w:lineRule="auto"/>
              <w:ind w:firstLine="420"/>
              <w:jc w:val="center"/>
              <w:rPr>
                <w:rFonts w:hint="eastAsia" w:ascii="仿宋" w:hAnsi="仿宋" w:eastAsia="仿宋" w:cs="仿宋"/>
                <w:b w:val="0"/>
                <w:bCs w:val="0"/>
                <w:kern w:val="0"/>
                <w:sz w:val="21"/>
                <w:szCs w:val="21"/>
              </w:rPr>
            </w:pPr>
          </w:p>
        </w:tc>
        <w:tc>
          <w:tcPr>
            <w:tcW w:w="1383" w:type="dxa"/>
            <w:vAlign w:val="center"/>
          </w:tcPr>
          <w:p w14:paraId="1E093232">
            <w:pPr>
              <w:spacing w:line="240" w:lineRule="auto"/>
              <w:ind w:firstLine="420"/>
              <w:jc w:val="center"/>
              <w:rPr>
                <w:rFonts w:hint="eastAsia" w:ascii="仿宋" w:hAnsi="仿宋" w:eastAsia="仿宋" w:cs="仿宋"/>
                <w:b w:val="0"/>
                <w:bCs w:val="0"/>
                <w:kern w:val="0"/>
                <w:sz w:val="21"/>
                <w:szCs w:val="21"/>
              </w:rPr>
            </w:pPr>
          </w:p>
        </w:tc>
      </w:tr>
      <w:tr w14:paraId="451B8C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14:paraId="6B1773BA">
            <w:pPr>
              <w:spacing w:line="240" w:lineRule="auto"/>
              <w:ind w:firstLine="420"/>
              <w:jc w:val="center"/>
              <w:rPr>
                <w:rFonts w:hint="eastAsia" w:ascii="仿宋" w:hAnsi="仿宋" w:eastAsia="仿宋" w:cs="仿宋"/>
                <w:b w:val="0"/>
                <w:bCs w:val="0"/>
                <w:kern w:val="0"/>
                <w:sz w:val="21"/>
                <w:szCs w:val="21"/>
              </w:rPr>
            </w:pPr>
          </w:p>
        </w:tc>
        <w:tc>
          <w:tcPr>
            <w:tcW w:w="1059" w:type="dxa"/>
            <w:vMerge w:val="continue"/>
            <w:tcBorders>
              <w:top w:val="nil"/>
              <w:bottom w:val="nil"/>
            </w:tcBorders>
            <w:vAlign w:val="center"/>
          </w:tcPr>
          <w:p w14:paraId="6CD572E5">
            <w:pPr>
              <w:spacing w:line="240" w:lineRule="auto"/>
              <w:ind w:firstLine="420"/>
              <w:jc w:val="center"/>
              <w:rPr>
                <w:rFonts w:hint="eastAsia" w:ascii="仿宋" w:hAnsi="仿宋" w:eastAsia="仿宋" w:cs="仿宋"/>
                <w:b w:val="0"/>
                <w:bCs w:val="0"/>
                <w:kern w:val="0"/>
                <w:sz w:val="21"/>
                <w:szCs w:val="21"/>
              </w:rPr>
            </w:pPr>
          </w:p>
        </w:tc>
        <w:tc>
          <w:tcPr>
            <w:tcW w:w="1218" w:type="dxa"/>
            <w:vMerge w:val="restart"/>
            <w:tcBorders>
              <w:bottom w:val="nil"/>
            </w:tcBorders>
            <w:vAlign w:val="center"/>
          </w:tcPr>
          <w:p w14:paraId="67FD8A67">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可持续影响指标</w:t>
            </w:r>
          </w:p>
        </w:tc>
        <w:tc>
          <w:tcPr>
            <w:tcW w:w="1020" w:type="dxa"/>
            <w:vAlign w:val="center"/>
          </w:tcPr>
          <w:p w14:paraId="1BFEC1E9">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110001</w:t>
            </w:r>
          </w:p>
        </w:tc>
        <w:tc>
          <w:tcPr>
            <w:tcW w:w="1099" w:type="dxa"/>
            <w:vAlign w:val="center"/>
          </w:tcPr>
          <w:p w14:paraId="48F3A1C5">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i w:val="0"/>
                <w:iCs w:val="0"/>
                <w:snapToGrid w:val="0"/>
                <w:color w:val="000000"/>
                <w:kern w:val="0"/>
                <w:sz w:val="21"/>
                <w:szCs w:val="21"/>
                <w:u w:val="none"/>
                <w:lang w:val="en-US" w:eastAsia="zh-CN" w:bidi="ar"/>
              </w:rPr>
              <w:t>促进乡村振兴可持续发展</w:t>
            </w:r>
          </w:p>
        </w:tc>
        <w:tc>
          <w:tcPr>
            <w:tcW w:w="1099" w:type="dxa"/>
            <w:vAlign w:val="center"/>
          </w:tcPr>
          <w:p w14:paraId="596F13DA">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i w:val="0"/>
                <w:iCs w:val="0"/>
                <w:snapToGrid w:val="0"/>
                <w:color w:val="000000"/>
                <w:kern w:val="0"/>
                <w:sz w:val="21"/>
                <w:szCs w:val="21"/>
                <w:u w:val="none"/>
                <w:lang w:val="en-US" w:eastAsia="zh-CN" w:bidi="ar"/>
              </w:rPr>
              <w:t>促进乡村振兴可持续发展</w:t>
            </w:r>
          </w:p>
        </w:tc>
        <w:tc>
          <w:tcPr>
            <w:tcW w:w="809" w:type="dxa"/>
            <w:vAlign w:val="center"/>
          </w:tcPr>
          <w:p w14:paraId="49A57C7B">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0</w:t>
            </w:r>
          </w:p>
        </w:tc>
        <w:tc>
          <w:tcPr>
            <w:tcW w:w="849" w:type="dxa"/>
            <w:vAlign w:val="center"/>
          </w:tcPr>
          <w:p w14:paraId="044D5C88">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0</w:t>
            </w:r>
          </w:p>
        </w:tc>
        <w:tc>
          <w:tcPr>
            <w:tcW w:w="1383" w:type="dxa"/>
            <w:vAlign w:val="center"/>
          </w:tcPr>
          <w:p w14:paraId="2463F4C6">
            <w:pPr>
              <w:spacing w:line="240" w:lineRule="auto"/>
              <w:ind w:firstLine="420"/>
              <w:jc w:val="center"/>
              <w:rPr>
                <w:rFonts w:hint="eastAsia" w:ascii="仿宋" w:hAnsi="仿宋" w:eastAsia="仿宋" w:cs="仿宋"/>
                <w:b w:val="0"/>
                <w:bCs w:val="0"/>
                <w:kern w:val="0"/>
                <w:sz w:val="21"/>
                <w:szCs w:val="21"/>
              </w:rPr>
            </w:pPr>
          </w:p>
        </w:tc>
      </w:tr>
      <w:tr w14:paraId="5B2481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79FB86FD">
            <w:pPr>
              <w:spacing w:line="240" w:lineRule="auto"/>
              <w:ind w:firstLine="420"/>
              <w:jc w:val="center"/>
              <w:rPr>
                <w:rFonts w:hint="eastAsia" w:ascii="仿宋" w:hAnsi="仿宋" w:eastAsia="仿宋" w:cs="仿宋"/>
                <w:b w:val="0"/>
                <w:bCs w:val="0"/>
                <w:kern w:val="0"/>
                <w:sz w:val="21"/>
                <w:szCs w:val="21"/>
              </w:rPr>
            </w:pPr>
          </w:p>
        </w:tc>
        <w:tc>
          <w:tcPr>
            <w:tcW w:w="1059" w:type="dxa"/>
            <w:vMerge w:val="continue"/>
            <w:tcBorders>
              <w:top w:val="nil"/>
            </w:tcBorders>
            <w:vAlign w:val="center"/>
          </w:tcPr>
          <w:p w14:paraId="4C3FF724">
            <w:pPr>
              <w:spacing w:line="240" w:lineRule="auto"/>
              <w:ind w:firstLine="420"/>
              <w:jc w:val="center"/>
              <w:rPr>
                <w:rFonts w:hint="eastAsia" w:ascii="仿宋" w:hAnsi="仿宋" w:eastAsia="仿宋" w:cs="仿宋"/>
                <w:b w:val="0"/>
                <w:bCs w:val="0"/>
                <w:kern w:val="0"/>
                <w:sz w:val="21"/>
                <w:szCs w:val="21"/>
              </w:rPr>
            </w:pPr>
          </w:p>
        </w:tc>
        <w:tc>
          <w:tcPr>
            <w:tcW w:w="1218" w:type="dxa"/>
            <w:vMerge w:val="continue"/>
            <w:tcBorders>
              <w:top w:val="nil"/>
            </w:tcBorders>
            <w:vAlign w:val="center"/>
          </w:tcPr>
          <w:p w14:paraId="7542575E">
            <w:pPr>
              <w:spacing w:line="240" w:lineRule="auto"/>
              <w:ind w:firstLine="420"/>
              <w:jc w:val="center"/>
              <w:rPr>
                <w:rFonts w:hint="eastAsia" w:ascii="仿宋" w:hAnsi="仿宋" w:eastAsia="仿宋" w:cs="仿宋"/>
                <w:b w:val="0"/>
                <w:bCs w:val="0"/>
                <w:kern w:val="0"/>
                <w:sz w:val="21"/>
                <w:szCs w:val="21"/>
              </w:rPr>
            </w:pPr>
          </w:p>
        </w:tc>
        <w:tc>
          <w:tcPr>
            <w:tcW w:w="1020" w:type="dxa"/>
            <w:vAlign w:val="center"/>
          </w:tcPr>
          <w:p w14:paraId="1072249E">
            <w:pPr>
              <w:spacing w:line="240" w:lineRule="auto"/>
              <w:ind w:firstLine="420"/>
              <w:jc w:val="center"/>
              <w:rPr>
                <w:rFonts w:hint="eastAsia" w:ascii="仿宋" w:hAnsi="仿宋" w:eastAsia="仿宋" w:cs="仿宋"/>
                <w:b w:val="0"/>
                <w:bCs w:val="0"/>
                <w:kern w:val="0"/>
                <w:sz w:val="21"/>
                <w:szCs w:val="21"/>
              </w:rPr>
            </w:pPr>
          </w:p>
        </w:tc>
        <w:tc>
          <w:tcPr>
            <w:tcW w:w="1099" w:type="dxa"/>
            <w:vAlign w:val="center"/>
          </w:tcPr>
          <w:p w14:paraId="6FDEFD75">
            <w:pPr>
              <w:spacing w:line="240" w:lineRule="auto"/>
              <w:ind w:firstLine="420"/>
              <w:jc w:val="center"/>
              <w:rPr>
                <w:rFonts w:hint="eastAsia" w:ascii="仿宋" w:hAnsi="仿宋" w:eastAsia="仿宋" w:cs="仿宋"/>
                <w:b w:val="0"/>
                <w:bCs w:val="0"/>
                <w:kern w:val="0"/>
                <w:sz w:val="21"/>
                <w:szCs w:val="21"/>
              </w:rPr>
            </w:pPr>
          </w:p>
        </w:tc>
        <w:tc>
          <w:tcPr>
            <w:tcW w:w="1099" w:type="dxa"/>
            <w:vAlign w:val="center"/>
          </w:tcPr>
          <w:p w14:paraId="080101B6">
            <w:pPr>
              <w:spacing w:line="240" w:lineRule="auto"/>
              <w:ind w:firstLine="420"/>
              <w:jc w:val="center"/>
              <w:rPr>
                <w:rFonts w:hint="eastAsia" w:ascii="仿宋" w:hAnsi="仿宋" w:eastAsia="仿宋" w:cs="仿宋"/>
                <w:b w:val="0"/>
                <w:bCs w:val="0"/>
                <w:kern w:val="0"/>
                <w:sz w:val="21"/>
                <w:szCs w:val="21"/>
              </w:rPr>
            </w:pPr>
          </w:p>
        </w:tc>
        <w:tc>
          <w:tcPr>
            <w:tcW w:w="809" w:type="dxa"/>
            <w:vAlign w:val="center"/>
          </w:tcPr>
          <w:p w14:paraId="08424C68">
            <w:pPr>
              <w:spacing w:line="240" w:lineRule="auto"/>
              <w:ind w:firstLine="420"/>
              <w:jc w:val="center"/>
              <w:rPr>
                <w:rFonts w:hint="eastAsia" w:ascii="仿宋" w:hAnsi="仿宋" w:eastAsia="仿宋" w:cs="仿宋"/>
                <w:b w:val="0"/>
                <w:bCs w:val="0"/>
                <w:kern w:val="0"/>
                <w:sz w:val="21"/>
                <w:szCs w:val="21"/>
              </w:rPr>
            </w:pPr>
          </w:p>
        </w:tc>
        <w:tc>
          <w:tcPr>
            <w:tcW w:w="849" w:type="dxa"/>
            <w:vAlign w:val="center"/>
          </w:tcPr>
          <w:p w14:paraId="20F78EF3">
            <w:pPr>
              <w:spacing w:line="240" w:lineRule="auto"/>
              <w:ind w:firstLine="420"/>
              <w:jc w:val="center"/>
              <w:rPr>
                <w:rFonts w:hint="eastAsia" w:ascii="仿宋" w:hAnsi="仿宋" w:eastAsia="仿宋" w:cs="仿宋"/>
                <w:b w:val="0"/>
                <w:bCs w:val="0"/>
                <w:kern w:val="0"/>
                <w:sz w:val="21"/>
                <w:szCs w:val="21"/>
              </w:rPr>
            </w:pPr>
          </w:p>
        </w:tc>
        <w:tc>
          <w:tcPr>
            <w:tcW w:w="1383" w:type="dxa"/>
            <w:vAlign w:val="center"/>
          </w:tcPr>
          <w:p w14:paraId="5EED7278">
            <w:pPr>
              <w:spacing w:line="240" w:lineRule="auto"/>
              <w:ind w:firstLine="420"/>
              <w:jc w:val="center"/>
              <w:rPr>
                <w:rFonts w:hint="eastAsia" w:ascii="仿宋" w:hAnsi="仿宋" w:eastAsia="仿宋" w:cs="仿宋"/>
                <w:b w:val="0"/>
                <w:bCs w:val="0"/>
                <w:kern w:val="0"/>
                <w:sz w:val="21"/>
                <w:szCs w:val="21"/>
              </w:rPr>
            </w:pPr>
          </w:p>
        </w:tc>
      </w:tr>
      <w:tr w14:paraId="5BA6B6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4EA93C00">
            <w:pPr>
              <w:spacing w:line="240" w:lineRule="auto"/>
              <w:ind w:firstLine="420"/>
              <w:jc w:val="center"/>
              <w:rPr>
                <w:rFonts w:hint="eastAsia" w:ascii="仿宋" w:hAnsi="仿宋" w:eastAsia="仿宋" w:cs="仿宋"/>
                <w:b w:val="0"/>
                <w:bCs w:val="0"/>
                <w:kern w:val="0"/>
                <w:sz w:val="21"/>
                <w:szCs w:val="21"/>
              </w:rPr>
            </w:pPr>
          </w:p>
        </w:tc>
        <w:tc>
          <w:tcPr>
            <w:tcW w:w="1059" w:type="dxa"/>
            <w:vMerge w:val="restart"/>
            <w:tcBorders>
              <w:bottom w:val="nil"/>
            </w:tcBorders>
            <w:vAlign w:val="center"/>
          </w:tcPr>
          <w:p w14:paraId="726A2891">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满意度指标(10分)</w:t>
            </w:r>
          </w:p>
        </w:tc>
        <w:tc>
          <w:tcPr>
            <w:tcW w:w="1218" w:type="dxa"/>
            <w:vMerge w:val="restart"/>
            <w:tcBorders>
              <w:bottom w:val="nil"/>
            </w:tcBorders>
            <w:vAlign w:val="center"/>
          </w:tcPr>
          <w:p w14:paraId="14908BEF">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服务对象满意度指标</w:t>
            </w:r>
          </w:p>
        </w:tc>
        <w:tc>
          <w:tcPr>
            <w:tcW w:w="1020" w:type="dxa"/>
            <w:vAlign w:val="center"/>
          </w:tcPr>
          <w:p w14:paraId="4471F21F">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110001</w:t>
            </w:r>
          </w:p>
        </w:tc>
        <w:tc>
          <w:tcPr>
            <w:tcW w:w="1099" w:type="dxa"/>
            <w:shd w:val="clear" w:color="auto" w:fill="auto"/>
            <w:vAlign w:val="center"/>
          </w:tcPr>
          <w:p w14:paraId="10DB725A">
            <w:pPr>
              <w:spacing w:line="240" w:lineRule="auto"/>
              <w:ind w:firstLine="420" w:firstLineChars="0"/>
              <w:jc w:val="center"/>
              <w:rPr>
                <w:rFonts w:hint="eastAsia" w:ascii="仿宋" w:hAnsi="仿宋" w:eastAsia="仿宋" w:cs="仿宋"/>
                <w:b w:val="0"/>
                <w:bCs w:val="0"/>
                <w:snapToGrid w:val="0"/>
                <w:color w:val="000000"/>
                <w:kern w:val="0"/>
                <w:sz w:val="21"/>
                <w:szCs w:val="21"/>
                <w:lang w:val="en-US" w:eastAsia="en-US" w:bidi="ar-SA"/>
              </w:rPr>
            </w:pPr>
            <w:r>
              <w:rPr>
                <w:rFonts w:hint="eastAsia" w:ascii="仿宋" w:hAnsi="仿宋" w:eastAsia="仿宋" w:cs="仿宋"/>
                <w:b w:val="0"/>
                <w:bCs w:val="0"/>
                <w:i w:val="0"/>
                <w:iCs w:val="0"/>
                <w:snapToGrid w:val="0"/>
                <w:color w:val="000000"/>
                <w:kern w:val="0"/>
                <w:sz w:val="21"/>
                <w:szCs w:val="21"/>
                <w:u w:val="none"/>
                <w:lang w:val="en-US" w:eastAsia="zh-CN" w:bidi="ar"/>
              </w:rPr>
              <w:t>群众满意度高</w:t>
            </w:r>
          </w:p>
        </w:tc>
        <w:tc>
          <w:tcPr>
            <w:tcW w:w="1099" w:type="dxa"/>
            <w:shd w:val="clear" w:color="auto" w:fill="auto"/>
            <w:vAlign w:val="center"/>
          </w:tcPr>
          <w:p w14:paraId="65FCC670">
            <w:pPr>
              <w:spacing w:line="240" w:lineRule="auto"/>
              <w:ind w:firstLine="420" w:firstLineChars="0"/>
              <w:jc w:val="center"/>
              <w:rPr>
                <w:rFonts w:hint="eastAsia" w:ascii="仿宋" w:hAnsi="仿宋" w:eastAsia="仿宋" w:cs="仿宋"/>
                <w:b w:val="0"/>
                <w:bCs w:val="0"/>
                <w:snapToGrid w:val="0"/>
                <w:color w:val="000000"/>
                <w:kern w:val="0"/>
                <w:sz w:val="21"/>
                <w:szCs w:val="21"/>
                <w:lang w:val="en-US" w:eastAsia="en-US" w:bidi="ar-SA"/>
              </w:rPr>
            </w:pPr>
            <w:r>
              <w:rPr>
                <w:rFonts w:hint="eastAsia" w:ascii="仿宋" w:hAnsi="仿宋" w:eastAsia="仿宋" w:cs="仿宋"/>
                <w:b w:val="0"/>
                <w:bCs w:val="0"/>
                <w:i w:val="0"/>
                <w:iCs w:val="0"/>
                <w:snapToGrid w:val="0"/>
                <w:color w:val="000000"/>
                <w:kern w:val="0"/>
                <w:sz w:val="21"/>
                <w:szCs w:val="21"/>
                <w:u w:val="none"/>
                <w:lang w:val="en-US" w:eastAsia="zh-CN" w:bidi="ar"/>
              </w:rPr>
              <w:t>群众满意度高</w:t>
            </w:r>
          </w:p>
        </w:tc>
        <w:tc>
          <w:tcPr>
            <w:tcW w:w="809" w:type="dxa"/>
            <w:vAlign w:val="center"/>
          </w:tcPr>
          <w:p w14:paraId="29FD5B5F">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849" w:type="dxa"/>
            <w:vAlign w:val="center"/>
          </w:tcPr>
          <w:p w14:paraId="57CE9A58">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1383" w:type="dxa"/>
            <w:vAlign w:val="center"/>
          </w:tcPr>
          <w:p w14:paraId="5D355892">
            <w:pPr>
              <w:spacing w:line="240" w:lineRule="auto"/>
              <w:ind w:firstLine="420"/>
              <w:jc w:val="center"/>
              <w:rPr>
                <w:rFonts w:hint="eastAsia" w:ascii="仿宋" w:hAnsi="仿宋" w:eastAsia="仿宋" w:cs="仿宋"/>
                <w:b w:val="0"/>
                <w:bCs w:val="0"/>
                <w:kern w:val="0"/>
                <w:sz w:val="21"/>
                <w:szCs w:val="21"/>
              </w:rPr>
            </w:pPr>
          </w:p>
        </w:tc>
      </w:tr>
      <w:tr w14:paraId="2E92C3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44375EDD">
            <w:pPr>
              <w:spacing w:line="240" w:lineRule="auto"/>
              <w:ind w:firstLine="420"/>
              <w:jc w:val="center"/>
              <w:rPr>
                <w:rFonts w:hint="eastAsia" w:ascii="仿宋" w:hAnsi="仿宋" w:eastAsia="仿宋" w:cs="仿宋"/>
                <w:b w:val="0"/>
                <w:bCs w:val="0"/>
                <w:kern w:val="0"/>
                <w:sz w:val="21"/>
                <w:szCs w:val="21"/>
              </w:rPr>
            </w:pPr>
          </w:p>
        </w:tc>
        <w:tc>
          <w:tcPr>
            <w:tcW w:w="1059" w:type="dxa"/>
            <w:vMerge w:val="continue"/>
            <w:tcBorders>
              <w:top w:val="nil"/>
              <w:bottom w:val="nil"/>
            </w:tcBorders>
            <w:vAlign w:val="center"/>
          </w:tcPr>
          <w:p w14:paraId="4C8D4EAC">
            <w:pPr>
              <w:spacing w:line="240" w:lineRule="auto"/>
              <w:ind w:firstLine="420"/>
              <w:jc w:val="center"/>
              <w:rPr>
                <w:rFonts w:hint="eastAsia" w:ascii="仿宋" w:hAnsi="仿宋" w:eastAsia="仿宋" w:cs="仿宋"/>
                <w:b w:val="0"/>
                <w:bCs w:val="0"/>
                <w:kern w:val="0"/>
                <w:sz w:val="21"/>
                <w:szCs w:val="21"/>
              </w:rPr>
            </w:pPr>
          </w:p>
        </w:tc>
        <w:tc>
          <w:tcPr>
            <w:tcW w:w="1218" w:type="dxa"/>
            <w:vMerge w:val="continue"/>
            <w:tcBorders>
              <w:top w:val="nil"/>
              <w:bottom w:val="nil"/>
            </w:tcBorders>
            <w:vAlign w:val="center"/>
          </w:tcPr>
          <w:p w14:paraId="6C89EE40">
            <w:pPr>
              <w:spacing w:line="240" w:lineRule="auto"/>
              <w:ind w:firstLine="420"/>
              <w:jc w:val="center"/>
              <w:rPr>
                <w:rFonts w:hint="eastAsia" w:ascii="仿宋" w:hAnsi="仿宋" w:eastAsia="仿宋" w:cs="仿宋"/>
                <w:b w:val="0"/>
                <w:bCs w:val="0"/>
                <w:kern w:val="0"/>
                <w:sz w:val="21"/>
                <w:szCs w:val="21"/>
              </w:rPr>
            </w:pPr>
          </w:p>
        </w:tc>
        <w:tc>
          <w:tcPr>
            <w:tcW w:w="1020" w:type="dxa"/>
            <w:vAlign w:val="center"/>
          </w:tcPr>
          <w:p w14:paraId="1703DA95">
            <w:pPr>
              <w:spacing w:line="240" w:lineRule="auto"/>
              <w:ind w:firstLine="420"/>
              <w:jc w:val="center"/>
              <w:rPr>
                <w:rFonts w:hint="eastAsia" w:ascii="仿宋" w:hAnsi="仿宋" w:eastAsia="仿宋" w:cs="仿宋"/>
                <w:b w:val="0"/>
                <w:bCs w:val="0"/>
                <w:kern w:val="0"/>
                <w:sz w:val="21"/>
                <w:szCs w:val="21"/>
              </w:rPr>
            </w:pPr>
          </w:p>
        </w:tc>
        <w:tc>
          <w:tcPr>
            <w:tcW w:w="1099" w:type="dxa"/>
            <w:vAlign w:val="center"/>
          </w:tcPr>
          <w:p w14:paraId="1AF12BF9">
            <w:pPr>
              <w:spacing w:line="240" w:lineRule="auto"/>
              <w:ind w:firstLine="420"/>
              <w:jc w:val="center"/>
              <w:rPr>
                <w:rFonts w:hint="eastAsia" w:ascii="仿宋" w:hAnsi="仿宋" w:eastAsia="仿宋" w:cs="仿宋"/>
                <w:b w:val="0"/>
                <w:bCs w:val="0"/>
                <w:kern w:val="0"/>
                <w:sz w:val="21"/>
                <w:szCs w:val="21"/>
              </w:rPr>
            </w:pPr>
          </w:p>
        </w:tc>
        <w:tc>
          <w:tcPr>
            <w:tcW w:w="1099" w:type="dxa"/>
            <w:vAlign w:val="center"/>
          </w:tcPr>
          <w:p w14:paraId="17728D02">
            <w:pPr>
              <w:spacing w:line="240" w:lineRule="auto"/>
              <w:ind w:firstLine="420"/>
              <w:jc w:val="center"/>
              <w:rPr>
                <w:rFonts w:hint="eastAsia" w:ascii="仿宋" w:hAnsi="仿宋" w:eastAsia="仿宋" w:cs="仿宋"/>
                <w:b w:val="0"/>
                <w:bCs w:val="0"/>
                <w:kern w:val="0"/>
                <w:sz w:val="21"/>
                <w:szCs w:val="21"/>
              </w:rPr>
            </w:pPr>
          </w:p>
        </w:tc>
        <w:tc>
          <w:tcPr>
            <w:tcW w:w="809" w:type="dxa"/>
            <w:vAlign w:val="center"/>
          </w:tcPr>
          <w:p w14:paraId="444A0622">
            <w:pPr>
              <w:spacing w:line="240" w:lineRule="auto"/>
              <w:ind w:firstLine="420"/>
              <w:jc w:val="center"/>
              <w:rPr>
                <w:rFonts w:hint="eastAsia" w:ascii="仿宋" w:hAnsi="仿宋" w:eastAsia="仿宋" w:cs="仿宋"/>
                <w:b w:val="0"/>
                <w:bCs w:val="0"/>
                <w:kern w:val="0"/>
                <w:sz w:val="21"/>
                <w:szCs w:val="21"/>
              </w:rPr>
            </w:pPr>
          </w:p>
        </w:tc>
        <w:tc>
          <w:tcPr>
            <w:tcW w:w="849" w:type="dxa"/>
            <w:vAlign w:val="center"/>
          </w:tcPr>
          <w:p w14:paraId="371E2947">
            <w:pPr>
              <w:spacing w:line="240" w:lineRule="auto"/>
              <w:ind w:firstLine="420"/>
              <w:jc w:val="center"/>
              <w:rPr>
                <w:rFonts w:hint="eastAsia" w:ascii="仿宋" w:hAnsi="仿宋" w:eastAsia="仿宋" w:cs="仿宋"/>
                <w:b w:val="0"/>
                <w:bCs w:val="0"/>
                <w:kern w:val="0"/>
                <w:sz w:val="21"/>
                <w:szCs w:val="21"/>
              </w:rPr>
            </w:pPr>
          </w:p>
        </w:tc>
        <w:tc>
          <w:tcPr>
            <w:tcW w:w="1383" w:type="dxa"/>
            <w:vAlign w:val="center"/>
          </w:tcPr>
          <w:p w14:paraId="3FF5E018">
            <w:pPr>
              <w:spacing w:line="240" w:lineRule="auto"/>
              <w:ind w:firstLine="420"/>
              <w:jc w:val="center"/>
              <w:rPr>
                <w:rFonts w:hint="eastAsia" w:ascii="仿宋" w:hAnsi="仿宋" w:eastAsia="仿宋" w:cs="仿宋"/>
                <w:b w:val="0"/>
                <w:bCs w:val="0"/>
                <w:kern w:val="0"/>
                <w:sz w:val="21"/>
                <w:szCs w:val="21"/>
              </w:rPr>
            </w:pPr>
          </w:p>
        </w:tc>
      </w:tr>
      <w:tr w14:paraId="790F34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67F77C22">
            <w:pPr>
              <w:spacing w:line="240" w:lineRule="auto"/>
              <w:ind w:firstLine="420"/>
              <w:jc w:val="center"/>
              <w:rPr>
                <w:rFonts w:hint="eastAsia" w:ascii="仿宋" w:hAnsi="仿宋" w:eastAsia="仿宋" w:cs="仿宋"/>
                <w:b w:val="0"/>
                <w:bCs w:val="0"/>
                <w:kern w:val="0"/>
                <w:sz w:val="21"/>
                <w:szCs w:val="21"/>
              </w:rPr>
            </w:pPr>
          </w:p>
        </w:tc>
        <w:tc>
          <w:tcPr>
            <w:tcW w:w="1059" w:type="dxa"/>
            <w:vMerge w:val="continue"/>
            <w:tcBorders>
              <w:top w:val="nil"/>
            </w:tcBorders>
            <w:vAlign w:val="center"/>
          </w:tcPr>
          <w:p w14:paraId="2327F267">
            <w:pPr>
              <w:spacing w:line="240" w:lineRule="auto"/>
              <w:ind w:firstLine="420"/>
              <w:jc w:val="center"/>
              <w:rPr>
                <w:rFonts w:hint="eastAsia" w:ascii="仿宋" w:hAnsi="仿宋" w:eastAsia="仿宋" w:cs="仿宋"/>
                <w:b w:val="0"/>
                <w:bCs w:val="0"/>
                <w:kern w:val="0"/>
                <w:sz w:val="21"/>
                <w:szCs w:val="21"/>
              </w:rPr>
            </w:pPr>
          </w:p>
        </w:tc>
        <w:tc>
          <w:tcPr>
            <w:tcW w:w="1218" w:type="dxa"/>
            <w:vMerge w:val="continue"/>
            <w:tcBorders>
              <w:top w:val="nil"/>
            </w:tcBorders>
            <w:vAlign w:val="center"/>
          </w:tcPr>
          <w:p w14:paraId="05A079AD">
            <w:pPr>
              <w:spacing w:line="240" w:lineRule="auto"/>
              <w:ind w:firstLine="420"/>
              <w:jc w:val="center"/>
              <w:rPr>
                <w:rFonts w:hint="eastAsia" w:ascii="仿宋" w:hAnsi="仿宋" w:eastAsia="仿宋" w:cs="仿宋"/>
                <w:b w:val="0"/>
                <w:bCs w:val="0"/>
                <w:kern w:val="0"/>
                <w:sz w:val="21"/>
                <w:szCs w:val="21"/>
              </w:rPr>
            </w:pPr>
          </w:p>
        </w:tc>
        <w:tc>
          <w:tcPr>
            <w:tcW w:w="1020" w:type="dxa"/>
            <w:vAlign w:val="center"/>
          </w:tcPr>
          <w:p w14:paraId="78B84DF9">
            <w:pPr>
              <w:spacing w:line="240" w:lineRule="auto"/>
              <w:ind w:firstLine="420"/>
              <w:jc w:val="center"/>
              <w:rPr>
                <w:rFonts w:hint="eastAsia" w:ascii="仿宋" w:hAnsi="仿宋" w:eastAsia="仿宋" w:cs="仿宋"/>
                <w:b w:val="0"/>
                <w:bCs w:val="0"/>
                <w:kern w:val="0"/>
                <w:sz w:val="21"/>
                <w:szCs w:val="21"/>
              </w:rPr>
            </w:pPr>
          </w:p>
        </w:tc>
        <w:tc>
          <w:tcPr>
            <w:tcW w:w="1099" w:type="dxa"/>
            <w:vAlign w:val="center"/>
          </w:tcPr>
          <w:p w14:paraId="5E84FB58">
            <w:pPr>
              <w:spacing w:line="240" w:lineRule="auto"/>
              <w:ind w:firstLine="420"/>
              <w:jc w:val="center"/>
              <w:rPr>
                <w:rFonts w:hint="eastAsia" w:ascii="仿宋" w:hAnsi="仿宋" w:eastAsia="仿宋" w:cs="仿宋"/>
                <w:b w:val="0"/>
                <w:bCs w:val="0"/>
                <w:kern w:val="0"/>
                <w:sz w:val="21"/>
                <w:szCs w:val="21"/>
              </w:rPr>
            </w:pPr>
          </w:p>
        </w:tc>
        <w:tc>
          <w:tcPr>
            <w:tcW w:w="1099" w:type="dxa"/>
            <w:vAlign w:val="center"/>
          </w:tcPr>
          <w:p w14:paraId="27CE5650">
            <w:pPr>
              <w:spacing w:line="240" w:lineRule="auto"/>
              <w:ind w:firstLine="420"/>
              <w:jc w:val="center"/>
              <w:rPr>
                <w:rFonts w:hint="eastAsia" w:ascii="仿宋" w:hAnsi="仿宋" w:eastAsia="仿宋" w:cs="仿宋"/>
                <w:b w:val="0"/>
                <w:bCs w:val="0"/>
                <w:kern w:val="0"/>
                <w:sz w:val="21"/>
                <w:szCs w:val="21"/>
              </w:rPr>
            </w:pPr>
          </w:p>
        </w:tc>
        <w:tc>
          <w:tcPr>
            <w:tcW w:w="809" w:type="dxa"/>
            <w:vAlign w:val="center"/>
          </w:tcPr>
          <w:p w14:paraId="78CED8C4">
            <w:pPr>
              <w:spacing w:line="240" w:lineRule="auto"/>
              <w:ind w:firstLine="420"/>
              <w:jc w:val="center"/>
              <w:rPr>
                <w:rFonts w:hint="eastAsia" w:ascii="仿宋" w:hAnsi="仿宋" w:eastAsia="仿宋" w:cs="仿宋"/>
                <w:b w:val="0"/>
                <w:bCs w:val="0"/>
                <w:kern w:val="0"/>
                <w:sz w:val="21"/>
                <w:szCs w:val="21"/>
              </w:rPr>
            </w:pPr>
          </w:p>
        </w:tc>
        <w:tc>
          <w:tcPr>
            <w:tcW w:w="849" w:type="dxa"/>
            <w:vAlign w:val="center"/>
          </w:tcPr>
          <w:p w14:paraId="7ED607E5">
            <w:pPr>
              <w:spacing w:line="240" w:lineRule="auto"/>
              <w:ind w:firstLine="420"/>
              <w:jc w:val="center"/>
              <w:rPr>
                <w:rFonts w:hint="eastAsia" w:ascii="仿宋" w:hAnsi="仿宋" w:eastAsia="仿宋" w:cs="仿宋"/>
                <w:b w:val="0"/>
                <w:bCs w:val="0"/>
                <w:kern w:val="0"/>
                <w:sz w:val="21"/>
                <w:szCs w:val="21"/>
              </w:rPr>
            </w:pPr>
          </w:p>
        </w:tc>
        <w:tc>
          <w:tcPr>
            <w:tcW w:w="1383" w:type="dxa"/>
            <w:vAlign w:val="center"/>
          </w:tcPr>
          <w:p w14:paraId="4F5D532F">
            <w:pPr>
              <w:spacing w:line="240" w:lineRule="auto"/>
              <w:ind w:firstLine="420"/>
              <w:jc w:val="center"/>
              <w:rPr>
                <w:rFonts w:hint="eastAsia" w:ascii="仿宋" w:hAnsi="仿宋" w:eastAsia="仿宋" w:cs="仿宋"/>
                <w:b w:val="0"/>
                <w:bCs w:val="0"/>
                <w:kern w:val="0"/>
                <w:sz w:val="21"/>
                <w:szCs w:val="21"/>
              </w:rPr>
            </w:pPr>
          </w:p>
        </w:tc>
      </w:tr>
      <w:tr w14:paraId="0C49FE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1AFCBE8A">
            <w:pPr>
              <w:spacing w:line="240" w:lineRule="auto"/>
              <w:ind w:firstLine="420"/>
              <w:jc w:val="center"/>
              <w:rPr>
                <w:rFonts w:hint="eastAsia" w:ascii="仿宋" w:hAnsi="仿宋" w:eastAsia="仿宋" w:cs="仿宋"/>
                <w:b w:val="0"/>
                <w:bCs w:val="0"/>
                <w:kern w:val="0"/>
                <w:sz w:val="21"/>
                <w:szCs w:val="21"/>
              </w:rPr>
            </w:pPr>
          </w:p>
        </w:tc>
        <w:tc>
          <w:tcPr>
            <w:tcW w:w="1059" w:type="dxa"/>
            <w:vMerge w:val="restart"/>
            <w:tcBorders>
              <w:top w:val="nil"/>
            </w:tcBorders>
            <w:vAlign w:val="center"/>
          </w:tcPr>
          <w:p w14:paraId="49989B83">
            <w:pPr>
              <w:spacing w:line="240" w:lineRule="auto"/>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成本指标</w:t>
            </w:r>
          </w:p>
          <w:p w14:paraId="750BB04A">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（20分）</w:t>
            </w:r>
          </w:p>
        </w:tc>
        <w:tc>
          <w:tcPr>
            <w:tcW w:w="1218" w:type="dxa"/>
            <w:tcBorders>
              <w:top w:val="nil"/>
            </w:tcBorders>
            <w:vAlign w:val="center"/>
          </w:tcPr>
          <w:p w14:paraId="795EA9CB">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eastAsia="zh-CN"/>
              </w:rPr>
              <w:t>经济成本指标</w:t>
            </w:r>
          </w:p>
        </w:tc>
        <w:tc>
          <w:tcPr>
            <w:tcW w:w="1020" w:type="dxa"/>
            <w:vAlign w:val="center"/>
          </w:tcPr>
          <w:p w14:paraId="2D050142">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110001</w:t>
            </w:r>
          </w:p>
        </w:tc>
        <w:tc>
          <w:tcPr>
            <w:tcW w:w="1099" w:type="dxa"/>
            <w:vAlign w:val="center"/>
          </w:tcPr>
          <w:p w14:paraId="7D8FEFD1">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8</w:t>
            </w:r>
          </w:p>
        </w:tc>
        <w:tc>
          <w:tcPr>
            <w:tcW w:w="1099" w:type="dxa"/>
            <w:vAlign w:val="center"/>
          </w:tcPr>
          <w:p w14:paraId="729BFD57">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45.84</w:t>
            </w:r>
          </w:p>
        </w:tc>
        <w:tc>
          <w:tcPr>
            <w:tcW w:w="809" w:type="dxa"/>
            <w:vAlign w:val="center"/>
          </w:tcPr>
          <w:p w14:paraId="43443E17">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849" w:type="dxa"/>
            <w:vAlign w:val="center"/>
          </w:tcPr>
          <w:p w14:paraId="1005FDF9">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1383" w:type="dxa"/>
            <w:vAlign w:val="center"/>
          </w:tcPr>
          <w:p w14:paraId="2AB38FDF">
            <w:pPr>
              <w:spacing w:line="240" w:lineRule="auto"/>
              <w:ind w:firstLine="420"/>
              <w:jc w:val="center"/>
              <w:rPr>
                <w:rFonts w:hint="eastAsia" w:ascii="仿宋" w:hAnsi="仿宋" w:eastAsia="仿宋" w:cs="仿宋"/>
                <w:b w:val="0"/>
                <w:bCs w:val="0"/>
                <w:kern w:val="0"/>
                <w:sz w:val="21"/>
                <w:szCs w:val="21"/>
              </w:rPr>
            </w:pPr>
          </w:p>
        </w:tc>
      </w:tr>
      <w:tr w14:paraId="03F18D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12A8D65D">
            <w:pPr>
              <w:spacing w:line="240" w:lineRule="auto"/>
              <w:ind w:firstLine="420"/>
              <w:jc w:val="center"/>
              <w:rPr>
                <w:rFonts w:hint="eastAsia" w:ascii="仿宋" w:hAnsi="仿宋" w:eastAsia="仿宋" w:cs="仿宋"/>
                <w:b w:val="0"/>
                <w:bCs w:val="0"/>
                <w:kern w:val="0"/>
                <w:sz w:val="21"/>
                <w:szCs w:val="21"/>
              </w:rPr>
            </w:pPr>
          </w:p>
        </w:tc>
        <w:tc>
          <w:tcPr>
            <w:tcW w:w="1059" w:type="dxa"/>
            <w:vMerge w:val="continue"/>
            <w:tcBorders>
              <w:top w:val="nil"/>
            </w:tcBorders>
            <w:vAlign w:val="center"/>
          </w:tcPr>
          <w:p w14:paraId="196E843C">
            <w:pPr>
              <w:spacing w:line="240" w:lineRule="auto"/>
              <w:ind w:firstLine="420" w:firstLineChars="0"/>
              <w:jc w:val="center"/>
              <w:rPr>
                <w:rFonts w:hint="eastAsia" w:ascii="仿宋" w:hAnsi="仿宋" w:eastAsia="仿宋" w:cs="仿宋"/>
                <w:b w:val="0"/>
                <w:bCs w:val="0"/>
                <w:kern w:val="0"/>
                <w:sz w:val="21"/>
                <w:szCs w:val="21"/>
              </w:rPr>
            </w:pPr>
          </w:p>
        </w:tc>
        <w:tc>
          <w:tcPr>
            <w:tcW w:w="1218" w:type="dxa"/>
            <w:tcBorders>
              <w:top w:val="nil"/>
            </w:tcBorders>
            <w:vAlign w:val="center"/>
          </w:tcPr>
          <w:p w14:paraId="5D444AAD">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eastAsia="zh-CN"/>
              </w:rPr>
              <w:t>社会成本指标</w:t>
            </w:r>
          </w:p>
        </w:tc>
        <w:tc>
          <w:tcPr>
            <w:tcW w:w="1020" w:type="dxa"/>
            <w:vAlign w:val="center"/>
          </w:tcPr>
          <w:p w14:paraId="61DC1F69">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110001</w:t>
            </w:r>
          </w:p>
        </w:tc>
        <w:tc>
          <w:tcPr>
            <w:tcW w:w="1099" w:type="dxa"/>
            <w:shd w:val="clear" w:color="auto" w:fill="auto"/>
            <w:vAlign w:val="center"/>
          </w:tcPr>
          <w:p w14:paraId="515A6775">
            <w:pPr>
              <w:spacing w:line="240" w:lineRule="auto"/>
              <w:ind w:firstLine="420" w:firstLineChars="0"/>
              <w:jc w:val="center"/>
              <w:rPr>
                <w:rFonts w:hint="eastAsia" w:ascii="仿宋" w:hAnsi="仿宋" w:eastAsia="仿宋" w:cs="仿宋"/>
                <w:b w:val="0"/>
                <w:bCs w:val="0"/>
                <w:snapToGrid w:val="0"/>
                <w:color w:val="000000"/>
                <w:kern w:val="0"/>
                <w:sz w:val="21"/>
                <w:szCs w:val="21"/>
                <w:lang w:val="en-US" w:eastAsia="zh-CN" w:bidi="ar-SA"/>
              </w:rPr>
            </w:pPr>
            <w:r>
              <w:rPr>
                <w:rFonts w:hint="eastAsia" w:ascii="仿宋" w:hAnsi="仿宋" w:eastAsia="仿宋" w:cs="仿宋"/>
                <w:b w:val="0"/>
                <w:bCs w:val="0"/>
                <w:kern w:val="0"/>
                <w:sz w:val="21"/>
                <w:szCs w:val="21"/>
                <w:lang w:val="en-US" w:eastAsia="zh-CN"/>
              </w:rPr>
              <w:t>8</w:t>
            </w:r>
          </w:p>
        </w:tc>
        <w:tc>
          <w:tcPr>
            <w:tcW w:w="1099" w:type="dxa"/>
            <w:shd w:val="clear" w:color="auto" w:fill="auto"/>
            <w:vAlign w:val="center"/>
          </w:tcPr>
          <w:p w14:paraId="79BCBEC4">
            <w:pPr>
              <w:spacing w:line="240" w:lineRule="auto"/>
              <w:ind w:firstLine="420" w:firstLineChars="0"/>
              <w:jc w:val="center"/>
              <w:rPr>
                <w:rFonts w:hint="eastAsia" w:ascii="仿宋" w:hAnsi="仿宋" w:eastAsia="仿宋" w:cs="仿宋"/>
                <w:b w:val="0"/>
                <w:bCs w:val="0"/>
                <w:snapToGrid w:val="0"/>
                <w:color w:val="000000"/>
                <w:kern w:val="0"/>
                <w:sz w:val="21"/>
                <w:szCs w:val="21"/>
                <w:lang w:val="en-US" w:eastAsia="zh-CN" w:bidi="ar-SA"/>
              </w:rPr>
            </w:pPr>
            <w:r>
              <w:rPr>
                <w:rFonts w:hint="eastAsia" w:ascii="仿宋" w:hAnsi="仿宋" w:eastAsia="仿宋" w:cs="仿宋"/>
                <w:b w:val="0"/>
                <w:bCs w:val="0"/>
                <w:kern w:val="0"/>
                <w:sz w:val="21"/>
                <w:szCs w:val="21"/>
                <w:lang w:val="en-US" w:eastAsia="zh-CN"/>
              </w:rPr>
              <w:t>45.84</w:t>
            </w:r>
          </w:p>
        </w:tc>
        <w:tc>
          <w:tcPr>
            <w:tcW w:w="809" w:type="dxa"/>
            <w:vAlign w:val="center"/>
          </w:tcPr>
          <w:p w14:paraId="7CB491CD">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849" w:type="dxa"/>
            <w:vAlign w:val="center"/>
          </w:tcPr>
          <w:p w14:paraId="7D797644">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1383" w:type="dxa"/>
            <w:vAlign w:val="center"/>
          </w:tcPr>
          <w:p w14:paraId="1A01EA78">
            <w:pPr>
              <w:spacing w:line="240" w:lineRule="auto"/>
              <w:ind w:firstLine="420"/>
              <w:jc w:val="center"/>
              <w:rPr>
                <w:rFonts w:hint="eastAsia" w:ascii="仿宋" w:hAnsi="仿宋" w:eastAsia="仿宋" w:cs="仿宋"/>
                <w:b w:val="0"/>
                <w:bCs w:val="0"/>
                <w:kern w:val="0"/>
                <w:sz w:val="21"/>
                <w:szCs w:val="21"/>
              </w:rPr>
            </w:pPr>
          </w:p>
        </w:tc>
      </w:tr>
      <w:tr w14:paraId="2E9F86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5F18E50A">
            <w:pPr>
              <w:spacing w:line="240" w:lineRule="auto"/>
              <w:ind w:firstLine="420"/>
              <w:jc w:val="center"/>
              <w:rPr>
                <w:rFonts w:hint="eastAsia" w:ascii="仿宋" w:hAnsi="仿宋" w:eastAsia="仿宋" w:cs="仿宋"/>
                <w:b w:val="0"/>
                <w:bCs w:val="0"/>
                <w:kern w:val="0"/>
                <w:sz w:val="21"/>
                <w:szCs w:val="21"/>
              </w:rPr>
            </w:pPr>
          </w:p>
        </w:tc>
        <w:tc>
          <w:tcPr>
            <w:tcW w:w="1059" w:type="dxa"/>
            <w:vMerge w:val="continue"/>
            <w:tcBorders>
              <w:top w:val="nil"/>
            </w:tcBorders>
            <w:vAlign w:val="center"/>
          </w:tcPr>
          <w:p w14:paraId="40BFF40B">
            <w:pPr>
              <w:spacing w:line="240" w:lineRule="auto"/>
              <w:ind w:firstLine="420" w:firstLineChars="0"/>
              <w:jc w:val="center"/>
              <w:rPr>
                <w:rFonts w:hint="eastAsia" w:ascii="仿宋" w:hAnsi="仿宋" w:eastAsia="仿宋" w:cs="仿宋"/>
                <w:b w:val="0"/>
                <w:bCs w:val="0"/>
                <w:kern w:val="0"/>
                <w:sz w:val="21"/>
                <w:szCs w:val="21"/>
              </w:rPr>
            </w:pPr>
          </w:p>
        </w:tc>
        <w:tc>
          <w:tcPr>
            <w:tcW w:w="1218" w:type="dxa"/>
            <w:tcBorders>
              <w:top w:val="nil"/>
            </w:tcBorders>
            <w:vAlign w:val="center"/>
          </w:tcPr>
          <w:p w14:paraId="517D0F6A">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eastAsia="zh-CN"/>
              </w:rPr>
              <w:t>生态环境成本指标</w:t>
            </w:r>
          </w:p>
        </w:tc>
        <w:tc>
          <w:tcPr>
            <w:tcW w:w="1020" w:type="dxa"/>
            <w:vAlign w:val="center"/>
          </w:tcPr>
          <w:p w14:paraId="2C28E6A5">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lang w:val="en-US" w:eastAsia="zh-CN"/>
              </w:rPr>
              <w:t>110001</w:t>
            </w:r>
          </w:p>
        </w:tc>
        <w:tc>
          <w:tcPr>
            <w:tcW w:w="1099" w:type="dxa"/>
            <w:shd w:val="clear" w:color="auto" w:fill="auto"/>
            <w:vAlign w:val="center"/>
          </w:tcPr>
          <w:p w14:paraId="52AC4F9E">
            <w:pPr>
              <w:spacing w:line="240" w:lineRule="auto"/>
              <w:ind w:firstLine="420" w:firstLineChars="0"/>
              <w:jc w:val="center"/>
              <w:rPr>
                <w:rFonts w:hint="eastAsia" w:ascii="仿宋" w:hAnsi="仿宋" w:eastAsia="仿宋" w:cs="仿宋"/>
                <w:b w:val="0"/>
                <w:bCs w:val="0"/>
                <w:snapToGrid w:val="0"/>
                <w:color w:val="000000"/>
                <w:kern w:val="0"/>
                <w:sz w:val="21"/>
                <w:szCs w:val="21"/>
                <w:lang w:val="en-US" w:eastAsia="zh-CN" w:bidi="ar-SA"/>
              </w:rPr>
            </w:pPr>
            <w:r>
              <w:rPr>
                <w:rFonts w:hint="eastAsia" w:ascii="仿宋" w:hAnsi="仿宋" w:eastAsia="仿宋" w:cs="仿宋"/>
                <w:b w:val="0"/>
                <w:bCs w:val="0"/>
                <w:kern w:val="0"/>
                <w:sz w:val="21"/>
                <w:szCs w:val="21"/>
                <w:lang w:val="en-US" w:eastAsia="zh-CN"/>
              </w:rPr>
              <w:t>8</w:t>
            </w:r>
          </w:p>
        </w:tc>
        <w:tc>
          <w:tcPr>
            <w:tcW w:w="1099" w:type="dxa"/>
            <w:shd w:val="clear" w:color="auto" w:fill="auto"/>
            <w:vAlign w:val="center"/>
          </w:tcPr>
          <w:p w14:paraId="0867BB9D">
            <w:pPr>
              <w:spacing w:line="240" w:lineRule="auto"/>
              <w:ind w:firstLine="420" w:firstLineChars="0"/>
              <w:jc w:val="center"/>
              <w:rPr>
                <w:rFonts w:hint="eastAsia" w:ascii="仿宋" w:hAnsi="仿宋" w:eastAsia="仿宋" w:cs="仿宋"/>
                <w:b w:val="0"/>
                <w:bCs w:val="0"/>
                <w:snapToGrid w:val="0"/>
                <w:color w:val="000000"/>
                <w:kern w:val="0"/>
                <w:sz w:val="21"/>
                <w:szCs w:val="21"/>
                <w:lang w:val="en-US" w:eastAsia="zh-CN" w:bidi="ar-SA"/>
              </w:rPr>
            </w:pPr>
            <w:r>
              <w:rPr>
                <w:rFonts w:hint="eastAsia" w:ascii="仿宋" w:hAnsi="仿宋" w:eastAsia="仿宋" w:cs="仿宋"/>
                <w:b w:val="0"/>
                <w:bCs w:val="0"/>
                <w:kern w:val="0"/>
                <w:sz w:val="21"/>
                <w:szCs w:val="21"/>
                <w:lang w:val="en-US" w:eastAsia="zh-CN"/>
              </w:rPr>
              <w:t>45.84</w:t>
            </w:r>
          </w:p>
        </w:tc>
        <w:tc>
          <w:tcPr>
            <w:tcW w:w="809" w:type="dxa"/>
            <w:vAlign w:val="center"/>
          </w:tcPr>
          <w:p w14:paraId="640DCB80">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849" w:type="dxa"/>
            <w:vAlign w:val="center"/>
          </w:tcPr>
          <w:p w14:paraId="03C9828A">
            <w:pPr>
              <w:spacing w:line="240" w:lineRule="auto"/>
              <w:ind w:firstLine="420"/>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10</w:t>
            </w:r>
          </w:p>
        </w:tc>
        <w:tc>
          <w:tcPr>
            <w:tcW w:w="1383" w:type="dxa"/>
            <w:vAlign w:val="center"/>
          </w:tcPr>
          <w:p w14:paraId="7AC32C23">
            <w:pPr>
              <w:spacing w:line="240" w:lineRule="auto"/>
              <w:ind w:firstLine="420"/>
              <w:jc w:val="center"/>
              <w:rPr>
                <w:rFonts w:hint="eastAsia" w:ascii="仿宋" w:hAnsi="仿宋" w:eastAsia="仿宋" w:cs="仿宋"/>
                <w:b w:val="0"/>
                <w:bCs w:val="0"/>
                <w:kern w:val="0"/>
                <w:sz w:val="21"/>
                <w:szCs w:val="21"/>
              </w:rPr>
            </w:pPr>
          </w:p>
        </w:tc>
      </w:tr>
      <w:tr w14:paraId="2FAF76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14:paraId="11034393">
            <w:pPr>
              <w:spacing w:line="240" w:lineRule="auto"/>
              <w:ind w:firstLine="420"/>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总分</w:t>
            </w:r>
          </w:p>
        </w:tc>
        <w:tc>
          <w:tcPr>
            <w:tcW w:w="809" w:type="dxa"/>
            <w:vAlign w:val="center"/>
          </w:tcPr>
          <w:p w14:paraId="20B2CC3E">
            <w:pPr>
              <w:spacing w:line="240" w:lineRule="auto"/>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100</w:t>
            </w:r>
          </w:p>
        </w:tc>
        <w:tc>
          <w:tcPr>
            <w:tcW w:w="849" w:type="dxa"/>
            <w:vAlign w:val="center"/>
          </w:tcPr>
          <w:p w14:paraId="3FD2854A">
            <w:pPr>
              <w:spacing w:line="240" w:lineRule="auto"/>
              <w:ind w:firstLine="420"/>
              <w:jc w:val="center"/>
              <w:rPr>
                <w:rFonts w:hint="eastAsia" w:ascii="仿宋" w:hAnsi="仿宋" w:eastAsia="仿宋" w:cs="仿宋"/>
                <w:b w:val="0"/>
                <w:bCs w:val="0"/>
                <w:kern w:val="0"/>
                <w:sz w:val="21"/>
                <w:szCs w:val="21"/>
              </w:rPr>
            </w:pPr>
          </w:p>
        </w:tc>
        <w:tc>
          <w:tcPr>
            <w:tcW w:w="1383" w:type="dxa"/>
            <w:vAlign w:val="center"/>
          </w:tcPr>
          <w:p w14:paraId="643C41F8">
            <w:pPr>
              <w:spacing w:line="240" w:lineRule="auto"/>
              <w:ind w:firstLine="420"/>
              <w:jc w:val="center"/>
              <w:rPr>
                <w:rFonts w:hint="eastAsia" w:ascii="仿宋" w:hAnsi="仿宋" w:eastAsia="仿宋" w:cs="仿宋"/>
                <w:b w:val="0"/>
                <w:bCs w:val="0"/>
                <w:kern w:val="0"/>
                <w:sz w:val="21"/>
                <w:szCs w:val="21"/>
              </w:rPr>
            </w:pPr>
          </w:p>
        </w:tc>
      </w:tr>
    </w:tbl>
    <w:p w14:paraId="6224FA4D">
      <w:pPr>
        <w:spacing w:before="52" w:line="219" w:lineRule="auto"/>
        <w:jc w:val="left"/>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备注： 一个一级项目支出一张表。如，业务工作经费，运行维护经费，其他事业发展类资金…各一张表.</w:t>
      </w:r>
    </w:p>
    <w:p w14:paraId="51522281">
      <w:pPr>
        <w:spacing w:line="240" w:lineRule="auto"/>
        <w:ind w:firstLine="420"/>
        <w:jc w:val="left"/>
        <w:rPr>
          <w:rFonts w:hint="eastAsia" w:ascii="仿宋" w:hAnsi="仿宋" w:eastAsia="仿宋" w:cs="仿宋"/>
          <w:b w:val="0"/>
          <w:bCs w:val="0"/>
          <w:kern w:val="0"/>
          <w:sz w:val="21"/>
          <w:szCs w:val="21"/>
          <w:lang w:eastAsia="zh-CN"/>
        </w:rPr>
      </w:pPr>
    </w:p>
    <w:p w14:paraId="5354DF65">
      <w:pPr>
        <w:kinsoku w:val="0"/>
        <w:autoSpaceDE w:val="0"/>
        <w:autoSpaceDN w:val="0"/>
        <w:adjustRightInd w:val="0"/>
        <w:snapToGrid w:val="0"/>
        <w:spacing w:before="65" w:line="228" w:lineRule="auto"/>
        <w:ind w:firstLine="102" w:firstLineChars="49"/>
        <w:textAlignment w:val="baseline"/>
        <w:rPr>
          <w:rFonts w:eastAsiaTheme="minorEastAsia"/>
          <w:b/>
          <w:bCs/>
          <w:sz w:val="30"/>
          <w:szCs w:val="30"/>
          <w:lang w:eastAsia="zh-CN"/>
        </w:rPr>
        <w:sectPr>
          <w:footerReference r:id="rId9" w:type="default"/>
          <w:footerReference r:id="rId10" w:type="even"/>
          <w:pgSz w:w="11907" w:h="16839"/>
          <w:pgMar w:top="2098" w:right="1474" w:bottom="1985" w:left="1474" w:header="0" w:footer="1588" w:gutter="0"/>
          <w:pgNumType w:fmt="numberInDash"/>
          <w:cols w:space="720" w:num="1"/>
          <w:titlePg/>
          <w:docGrid w:linePitch="286" w:charSpace="0"/>
        </w:sectPr>
      </w:pPr>
      <w:r>
        <w:rPr>
          <w:rFonts w:hint="eastAsia" w:ascii="仿宋" w:hAnsi="仿宋" w:eastAsia="仿宋" w:cs="仿宋"/>
          <w:b w:val="0"/>
          <w:bCs w:val="0"/>
          <w:snapToGrid w:val="0"/>
          <w:color w:val="000000"/>
          <w:sz w:val="21"/>
          <w:szCs w:val="21"/>
          <w:lang w:val="en-US" w:eastAsia="zh-CN" w:bidi="ar-SA"/>
        </w:rPr>
        <w:t>填表人：  傅小丹   填报日期：2023年6月     联系电话：     单位负责人签字：</w:t>
      </w:r>
      <w:r>
        <w:rPr>
          <w:rFonts w:hint="eastAsia" w:ascii="仿宋" w:hAnsi="仿宋" w:eastAsia="仿宋" w:cs="仿宋"/>
          <w:b w:val="0"/>
          <w:bCs w:val="0"/>
          <w:sz w:val="21"/>
          <w:szCs w:val="21"/>
          <w:lang w:eastAsia="zh-CN"/>
        </w:rPr>
        <w:t>于法</w:t>
      </w:r>
    </w:p>
    <w:p w14:paraId="55C30A03">
      <w:pPr>
        <w:spacing w:line="267" w:lineRule="auto"/>
        <w:ind w:firstLine="552"/>
        <w:jc w:val="both"/>
        <w:rPr>
          <w:rFonts w:ascii="宋体" w:hAnsi="宋体" w:eastAsia="宋体" w:cs="宋体"/>
          <w:b/>
          <w:bCs/>
          <w:spacing w:val="-4"/>
          <w:kern w:val="0"/>
          <w:sz w:val="30"/>
          <w:szCs w:val="30"/>
          <w:lang w:eastAsia="zh-CN"/>
        </w:rPr>
      </w:pPr>
      <w:r>
        <w:rPr>
          <w:rFonts w:hint="eastAsia" w:ascii="宋体" w:hAnsi="宋体" w:eastAsia="宋体" w:cs="宋体"/>
          <w:b/>
          <w:bCs/>
          <w:spacing w:val="-4"/>
          <w:kern w:val="0"/>
          <w:sz w:val="30"/>
          <w:szCs w:val="30"/>
          <w:lang w:eastAsia="zh-CN"/>
        </w:rPr>
        <w:t>附件4</w:t>
      </w:r>
    </w:p>
    <w:p w14:paraId="68C70125">
      <w:pPr>
        <w:spacing w:line="240" w:lineRule="auto"/>
        <w:ind w:firstLine="880"/>
        <w:jc w:val="center"/>
        <w:rPr>
          <w:rFonts w:hint="eastAsia" w:ascii="方正小标宋简体" w:eastAsia="方正小标宋简体"/>
          <w:b/>
          <w:bCs/>
          <w:kern w:val="0"/>
          <w:sz w:val="30"/>
          <w:szCs w:val="30"/>
          <w:lang w:eastAsia="zh-CN"/>
        </w:rPr>
      </w:pPr>
    </w:p>
    <w:p w14:paraId="651F7153">
      <w:pPr>
        <w:spacing w:line="240" w:lineRule="auto"/>
        <w:ind w:firstLine="880"/>
        <w:jc w:val="center"/>
        <w:rPr>
          <w:rFonts w:hint="eastAsia" w:ascii="方正小标宋简体" w:eastAsia="方正小标宋简体"/>
          <w:b/>
          <w:bCs/>
          <w:kern w:val="0"/>
          <w:sz w:val="30"/>
          <w:szCs w:val="30"/>
          <w:lang w:eastAsia="zh-CN"/>
        </w:rPr>
      </w:pPr>
    </w:p>
    <w:p w14:paraId="46C4629C">
      <w:pPr>
        <w:spacing w:line="240" w:lineRule="auto"/>
        <w:ind w:firstLine="880"/>
        <w:jc w:val="center"/>
        <w:rPr>
          <w:rFonts w:ascii="方正小标宋简体" w:hAnsi="宋体" w:eastAsia="方正小标宋简体" w:cs="宋体"/>
          <w:b/>
          <w:bCs/>
          <w:kern w:val="0"/>
          <w:sz w:val="44"/>
          <w:szCs w:val="44"/>
          <w:lang w:eastAsia="zh-CN"/>
        </w:rPr>
      </w:pPr>
      <w:r>
        <w:rPr>
          <w:rFonts w:hint="eastAsia" w:ascii="方正小标宋简体" w:eastAsia="方正小标宋简体"/>
          <w:b/>
          <w:bCs/>
          <w:kern w:val="0"/>
          <w:sz w:val="44"/>
          <w:szCs w:val="44"/>
          <w:lang w:eastAsia="zh-CN"/>
        </w:rPr>
        <w:t>202</w:t>
      </w:r>
      <w:r>
        <w:rPr>
          <w:rFonts w:hint="eastAsia" w:ascii="方正小标宋简体" w:eastAsia="方正小标宋简体"/>
          <w:b/>
          <w:bCs/>
          <w:kern w:val="0"/>
          <w:sz w:val="44"/>
          <w:szCs w:val="44"/>
          <w:lang w:val="en-US" w:eastAsia="zh-CN"/>
        </w:rPr>
        <w:t>2</w:t>
      </w:r>
      <w:r>
        <w:rPr>
          <w:rFonts w:hint="eastAsia" w:ascii="方正小标宋简体" w:hAnsi="宋体" w:eastAsia="方正小标宋简体" w:cs="宋体"/>
          <w:b/>
          <w:bCs/>
          <w:kern w:val="0"/>
          <w:sz w:val="44"/>
          <w:szCs w:val="44"/>
          <w:lang w:eastAsia="zh-CN"/>
        </w:rPr>
        <w:t>年度</w:t>
      </w:r>
      <w:r>
        <w:rPr>
          <w:rFonts w:hint="eastAsia" w:ascii="方正小标宋简体" w:eastAsia="方正小标宋简体"/>
          <w:b/>
          <w:bCs/>
          <w:kern w:val="0"/>
          <w:sz w:val="44"/>
          <w:szCs w:val="44"/>
          <w:lang w:eastAsia="zh-CN"/>
        </w:rPr>
        <w:t>汨罗市妇联</w:t>
      </w:r>
      <w:r>
        <w:rPr>
          <w:rFonts w:hint="eastAsia" w:ascii="方正小标宋简体" w:hAnsi="宋体" w:eastAsia="方正小标宋简体" w:cs="宋体"/>
          <w:b/>
          <w:bCs/>
          <w:kern w:val="0"/>
          <w:sz w:val="44"/>
          <w:szCs w:val="44"/>
          <w:lang w:eastAsia="zh-CN"/>
        </w:rPr>
        <w:t>部门</w:t>
      </w:r>
      <w:r>
        <w:rPr>
          <w:rFonts w:hint="eastAsia" w:ascii="方正小标宋简体" w:eastAsia="方正小标宋简体"/>
          <w:b/>
          <w:bCs/>
          <w:kern w:val="0"/>
          <w:sz w:val="44"/>
          <w:szCs w:val="44"/>
          <w:lang w:eastAsia="zh-CN"/>
        </w:rPr>
        <w:t>(</w:t>
      </w:r>
      <w:r>
        <w:rPr>
          <w:rFonts w:hint="eastAsia" w:ascii="方正小标宋简体" w:hAnsi="宋体" w:eastAsia="方正小标宋简体" w:cs="宋体"/>
          <w:b/>
          <w:bCs/>
          <w:kern w:val="0"/>
          <w:sz w:val="44"/>
          <w:szCs w:val="44"/>
          <w:lang w:eastAsia="zh-CN"/>
        </w:rPr>
        <w:t>单位</w:t>
      </w:r>
      <w:r>
        <w:rPr>
          <w:rFonts w:hint="eastAsia" w:ascii="方正小标宋简体" w:eastAsia="方正小标宋简体"/>
          <w:b/>
          <w:bCs/>
          <w:kern w:val="0"/>
          <w:sz w:val="44"/>
          <w:szCs w:val="44"/>
          <w:lang w:eastAsia="zh-CN"/>
        </w:rPr>
        <w:t>)</w:t>
      </w:r>
      <w:r>
        <w:rPr>
          <w:rFonts w:hint="eastAsia" w:ascii="方正小标宋简体" w:hAnsi="宋体" w:eastAsia="方正小标宋简体" w:cs="宋体"/>
          <w:b/>
          <w:bCs/>
          <w:kern w:val="0"/>
          <w:sz w:val="44"/>
          <w:szCs w:val="44"/>
          <w:lang w:eastAsia="zh-CN"/>
        </w:rPr>
        <w:t>整体支出</w:t>
      </w:r>
    </w:p>
    <w:p w14:paraId="4E3D087B">
      <w:pPr>
        <w:spacing w:line="240" w:lineRule="auto"/>
        <w:ind w:firstLine="880"/>
        <w:jc w:val="center"/>
        <w:rPr>
          <w:rFonts w:ascii="方正小标宋简体" w:eastAsia="方正小标宋简体"/>
          <w:b/>
          <w:bCs/>
          <w:kern w:val="0"/>
          <w:sz w:val="44"/>
          <w:szCs w:val="44"/>
          <w:lang w:eastAsia="zh-CN"/>
        </w:rPr>
      </w:pPr>
      <w:r>
        <w:rPr>
          <w:rFonts w:hint="eastAsia" w:ascii="方正小标宋简体" w:hAnsi="宋体" w:eastAsia="方正小标宋简体" w:cs="宋体"/>
          <w:b/>
          <w:bCs/>
          <w:kern w:val="0"/>
          <w:sz w:val="44"/>
          <w:szCs w:val="44"/>
          <w:lang w:eastAsia="zh-CN"/>
        </w:rPr>
        <w:t>绩效自评报告</w:t>
      </w:r>
    </w:p>
    <w:p w14:paraId="32A103BA">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44"/>
          <w:szCs w:val="44"/>
          <w:lang w:val="en-US" w:eastAsia="zh-CN" w:bidi="ar-SA"/>
        </w:rPr>
      </w:pPr>
    </w:p>
    <w:p w14:paraId="4DAE6945">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0"/>
          <w:szCs w:val="30"/>
          <w:lang w:val="en-US" w:eastAsia="zh-CN" w:bidi="ar-SA"/>
        </w:rPr>
      </w:pPr>
    </w:p>
    <w:p w14:paraId="269785C5">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0"/>
          <w:szCs w:val="30"/>
          <w:lang w:val="en-US" w:eastAsia="zh-CN" w:bidi="ar-SA"/>
        </w:rPr>
      </w:pPr>
    </w:p>
    <w:p w14:paraId="332C1086">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0"/>
          <w:szCs w:val="30"/>
          <w:lang w:val="en-US" w:eastAsia="zh-CN" w:bidi="ar-SA"/>
        </w:rPr>
      </w:pPr>
    </w:p>
    <w:p w14:paraId="76A148A1">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0"/>
          <w:szCs w:val="30"/>
          <w:lang w:val="en-US" w:eastAsia="zh-CN" w:bidi="ar-SA"/>
        </w:rPr>
      </w:pPr>
    </w:p>
    <w:p w14:paraId="19787298">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0"/>
          <w:szCs w:val="30"/>
          <w:lang w:val="en-US" w:eastAsia="zh-CN" w:bidi="ar-SA"/>
        </w:rPr>
      </w:pPr>
    </w:p>
    <w:p w14:paraId="3481D73D">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0"/>
          <w:szCs w:val="30"/>
          <w:lang w:val="en-US" w:eastAsia="zh-CN" w:bidi="ar-SA"/>
        </w:rPr>
      </w:pPr>
    </w:p>
    <w:p w14:paraId="44AB4411">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0"/>
          <w:szCs w:val="30"/>
          <w:lang w:val="en-US" w:eastAsia="zh-CN" w:bidi="ar-SA"/>
        </w:rPr>
      </w:pPr>
    </w:p>
    <w:p w14:paraId="72ABB184">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0"/>
          <w:szCs w:val="30"/>
          <w:lang w:val="en-US" w:eastAsia="zh-CN" w:bidi="ar-SA"/>
        </w:rPr>
      </w:pPr>
    </w:p>
    <w:p w14:paraId="680D2E8B">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0"/>
          <w:szCs w:val="30"/>
          <w:lang w:val="en-US" w:eastAsia="zh-CN" w:bidi="ar-SA"/>
        </w:rPr>
      </w:pPr>
    </w:p>
    <w:p w14:paraId="4B9B190F">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0"/>
          <w:szCs w:val="30"/>
          <w:lang w:val="en-US" w:eastAsia="zh-CN" w:bidi="ar-SA"/>
        </w:rPr>
      </w:pPr>
    </w:p>
    <w:p w14:paraId="17A0CD23">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0"/>
          <w:szCs w:val="30"/>
          <w:lang w:val="en-US" w:eastAsia="zh-CN" w:bidi="ar-SA"/>
        </w:rPr>
      </w:pPr>
    </w:p>
    <w:p w14:paraId="5E78EDC1">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206B3E9A">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lang w:val="en-US" w:eastAsia="zh-CN" w:bidi="ar-SA"/>
        </w:rPr>
        <w:t>(盖章)</w:t>
      </w:r>
    </w:p>
    <w:p w14:paraId="2CE85E71">
      <w:pPr>
        <w:spacing w:before="274" w:line="225" w:lineRule="auto"/>
        <w:ind w:firstLine="617"/>
        <w:jc w:val="center"/>
        <w:rPr>
          <w:rFonts w:ascii="楷体_GB2312" w:hAnsi="楷体" w:eastAsia="楷体_GB2312" w:cs="楷体"/>
          <w:b/>
          <w:bCs/>
          <w:kern w:val="0"/>
          <w:sz w:val="32"/>
          <w:szCs w:val="32"/>
          <w:lang w:eastAsia="zh-CN"/>
        </w:rPr>
      </w:pPr>
      <w:r>
        <w:rPr>
          <w:rFonts w:hint="eastAsia" w:ascii="楷体_GB2312" w:hAnsi="楷体" w:eastAsia="楷体_GB2312" w:cs="楷体"/>
          <w:b/>
          <w:bCs/>
          <w:spacing w:val="-13"/>
          <w:kern w:val="0"/>
          <w:sz w:val="32"/>
          <w:szCs w:val="32"/>
          <w:lang w:val="en-US" w:eastAsia="zh-CN"/>
        </w:rPr>
        <w:t>2023　</w:t>
      </w: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b/>
          <w:bCs/>
          <w:spacing w:val="-13"/>
          <w:kern w:val="0"/>
          <w:sz w:val="32"/>
          <w:szCs w:val="32"/>
          <w:lang w:val="en-US" w:eastAsia="zh-CN"/>
        </w:rPr>
        <w:t>6</w:t>
      </w:r>
      <w:r>
        <w:rPr>
          <w:rFonts w:hint="eastAsia" w:ascii="楷体_GB2312" w:hAnsi="楷体" w:eastAsia="楷体_GB2312" w:cs="楷体"/>
          <w:b/>
          <w:bCs/>
          <w:spacing w:val="-13"/>
          <w:kern w:val="0"/>
          <w:sz w:val="32"/>
          <w:szCs w:val="32"/>
          <w:lang w:eastAsia="zh-CN"/>
        </w:rPr>
        <w:t xml:space="preserve"> 月  </w:t>
      </w:r>
      <w:r>
        <w:rPr>
          <w:rFonts w:hint="eastAsia" w:ascii="楷体_GB2312" w:hAnsi="楷体" w:eastAsia="楷体_GB2312" w:cs="楷体"/>
          <w:b/>
          <w:bCs/>
          <w:spacing w:val="-13"/>
          <w:kern w:val="0"/>
          <w:sz w:val="32"/>
          <w:szCs w:val="32"/>
          <w:lang w:val="en-US" w:eastAsia="zh-CN"/>
        </w:rPr>
        <w:t>24</w:t>
      </w:r>
      <w:r>
        <w:rPr>
          <w:rFonts w:hint="eastAsia" w:ascii="楷体_GB2312" w:hAnsi="楷体" w:eastAsia="楷体_GB2312" w:cs="楷体"/>
          <w:b/>
          <w:bCs/>
          <w:spacing w:val="-13"/>
          <w:kern w:val="0"/>
          <w:sz w:val="32"/>
          <w:szCs w:val="32"/>
          <w:lang w:eastAsia="zh-CN"/>
        </w:rPr>
        <w:t xml:space="preserve">  日</w:t>
      </w:r>
    </w:p>
    <w:p w14:paraId="58CFEB60">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76FE6DCA">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78CE56D0">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6E502FB4">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368A41CD">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b/>
          <w:bCs/>
          <w:snapToGrid w:val="0"/>
          <w:color w:val="000000"/>
          <w:sz w:val="30"/>
          <w:szCs w:val="30"/>
          <w:lang w:val="en-US" w:eastAsia="en-US" w:bidi="ar-SA"/>
        </w:rPr>
        <w:id w:val="3580075"/>
        <w:docPartObj>
          <w:docPartGallery w:val="autotext"/>
        </w:docPartObj>
      </w:sdtPr>
      <w:sdtEndPr>
        <w:rPr>
          <w:rFonts w:hint="eastAsia" w:cs="Arial" w:asciiTheme="minorEastAsia" w:hAnsiTheme="minorEastAsia" w:eastAsiaTheme="minorEastAsia"/>
          <w:b/>
          <w:bCs/>
          <w:snapToGrid w:val="0"/>
          <w:color w:val="000000"/>
          <w:kern w:val="0"/>
          <w:sz w:val="30"/>
          <w:szCs w:val="30"/>
          <w:lang w:val="en-US" w:eastAsia="en-US" w:bidi="ar-SA"/>
        </w:rPr>
      </w:sdtEndPr>
      <w:sdtContent>
        <w:p w14:paraId="0C94A31D">
          <w:pPr>
            <w:pStyle w:val="3"/>
            <w:ind w:firstLine="360"/>
            <w:jc w:val="left"/>
            <w:rPr>
              <w:rFonts w:ascii="Arial" w:hAnsi="Arial" w:eastAsia="Arial" w:cs="Arial"/>
              <w:b/>
              <w:bCs/>
              <w:snapToGrid w:val="0"/>
              <w:color w:val="000000"/>
              <w:sz w:val="30"/>
              <w:szCs w:val="30"/>
              <w:lang w:val="en-US" w:eastAsia="en-US" w:bidi="ar-SA"/>
            </w:rPr>
          </w:pPr>
        </w:p>
        <w:p w14:paraId="76705E8A">
          <w:pPr>
            <w:pStyle w:val="3"/>
            <w:ind w:firstLine="360"/>
            <w:jc w:val="left"/>
            <w:rPr>
              <w:rFonts w:ascii="Arial" w:hAnsi="Arial" w:eastAsia="Arial" w:cs="Arial"/>
              <w:b/>
              <w:bCs/>
              <w:snapToGrid w:val="0"/>
              <w:color w:val="000000"/>
              <w:sz w:val="30"/>
              <w:szCs w:val="30"/>
              <w:lang w:val="en-US" w:eastAsia="en-US" w:bidi="ar-SA"/>
            </w:rPr>
          </w:pPr>
        </w:p>
        <w:p w14:paraId="7E2A1C7D">
          <w:pPr>
            <w:pStyle w:val="3"/>
            <w:ind w:firstLine="360"/>
            <w:jc w:val="left"/>
            <w:rPr>
              <w:rFonts w:ascii="Arial" w:hAnsi="Arial" w:eastAsia="Arial" w:cs="Arial"/>
              <w:b/>
              <w:bCs/>
              <w:snapToGrid w:val="0"/>
              <w:color w:val="000000"/>
              <w:sz w:val="30"/>
              <w:szCs w:val="30"/>
              <w:lang w:val="en-US" w:eastAsia="en-US" w:bidi="ar-SA"/>
            </w:rPr>
          </w:pPr>
        </w:p>
        <w:p w14:paraId="0405FD6B">
          <w:pPr>
            <w:pStyle w:val="3"/>
            <w:ind w:firstLine="360"/>
            <w:jc w:val="left"/>
            <w:rPr>
              <w:rFonts w:asciiTheme="minorEastAsia" w:hAnsiTheme="minorEastAsia" w:eastAsiaTheme="minorEastAsia"/>
              <w:b/>
              <w:bCs/>
              <w:kern w:val="0"/>
              <w:sz w:val="30"/>
              <w:szCs w:val="30"/>
              <w:lang w:eastAsia="zh-CN"/>
            </w:rPr>
          </w:pPr>
        </w:p>
      </w:sdtContent>
    </w:sdt>
    <w:p w14:paraId="34BF35CA">
      <w:pPr>
        <w:spacing w:before="130" w:line="221" w:lineRule="auto"/>
        <w:jc w:val="center"/>
        <w:rPr>
          <w:rFonts w:ascii="黑体" w:hAnsi="黑体" w:eastAsia="黑体" w:cs="黑体"/>
          <w:b/>
          <w:bCs/>
          <w:spacing w:val="16"/>
          <w:sz w:val="44"/>
          <w:szCs w:val="44"/>
        </w:rPr>
      </w:pPr>
      <w:r>
        <w:rPr>
          <w:rFonts w:ascii="黑体" w:hAnsi="黑体" w:eastAsia="黑体" w:cs="黑体"/>
          <w:b/>
          <w:bCs/>
          <w:spacing w:val="16"/>
          <w:sz w:val="44"/>
          <w:szCs w:val="44"/>
        </w:rPr>
        <w:t>202</w:t>
      </w:r>
      <w:r>
        <w:rPr>
          <w:rFonts w:hint="eastAsia" w:ascii="黑体" w:hAnsi="黑体" w:eastAsia="黑体" w:cs="黑体"/>
          <w:b/>
          <w:bCs/>
          <w:spacing w:val="16"/>
          <w:sz w:val="44"/>
          <w:szCs w:val="44"/>
          <w:lang w:val="en-US" w:eastAsia="zh-CN"/>
        </w:rPr>
        <w:t>2</w:t>
      </w:r>
      <w:r>
        <w:rPr>
          <w:rFonts w:ascii="黑体" w:hAnsi="黑体" w:eastAsia="黑体" w:cs="黑体"/>
          <w:b/>
          <w:bCs/>
          <w:spacing w:val="16"/>
          <w:sz w:val="44"/>
          <w:szCs w:val="44"/>
        </w:rPr>
        <w:t xml:space="preserve"> 年度</w:t>
      </w:r>
      <w:r>
        <w:rPr>
          <w:rFonts w:ascii="黑体" w:hAnsi="黑体" w:eastAsia="黑体" w:cs="黑体"/>
          <w:b/>
          <w:bCs/>
          <w:spacing w:val="-60"/>
          <w:sz w:val="44"/>
          <w:szCs w:val="44"/>
        </w:rPr>
        <w:t xml:space="preserve"> </w:t>
      </w:r>
      <w:r>
        <w:rPr>
          <w:rFonts w:hint="eastAsia" w:ascii="黑体" w:hAnsi="黑体" w:eastAsia="黑体" w:cs="黑体"/>
          <w:b/>
          <w:bCs/>
          <w:spacing w:val="-60"/>
          <w:sz w:val="44"/>
          <w:szCs w:val="44"/>
          <w:lang w:eastAsia="zh-CN"/>
        </w:rPr>
        <w:t>汨罗市妇联</w:t>
      </w:r>
      <w:r>
        <w:rPr>
          <w:rFonts w:ascii="黑体" w:hAnsi="黑体" w:eastAsia="黑体" w:cs="黑体"/>
          <w:b/>
          <w:bCs/>
          <w:spacing w:val="16"/>
          <w:sz w:val="44"/>
          <w:szCs w:val="44"/>
        </w:rPr>
        <w:t>部门整体支出绩效</w:t>
      </w:r>
    </w:p>
    <w:p w14:paraId="6A3F30B4">
      <w:pPr>
        <w:spacing w:before="130" w:line="221" w:lineRule="auto"/>
        <w:jc w:val="center"/>
        <w:rPr>
          <w:rFonts w:ascii="黑体" w:hAnsi="黑体" w:eastAsia="黑体" w:cs="黑体"/>
          <w:b/>
          <w:bCs/>
          <w:sz w:val="44"/>
          <w:szCs w:val="44"/>
        </w:rPr>
      </w:pPr>
      <w:r>
        <w:rPr>
          <w:rFonts w:ascii="黑体" w:hAnsi="黑体" w:eastAsia="黑体" w:cs="黑体"/>
          <w:b/>
          <w:bCs/>
          <w:spacing w:val="-24"/>
          <w:position w:val="20"/>
          <w:sz w:val="44"/>
          <w:szCs w:val="44"/>
        </w:rPr>
        <w:t>自</w:t>
      </w:r>
      <w:r>
        <w:rPr>
          <w:rFonts w:ascii="黑体" w:hAnsi="黑体" w:eastAsia="黑体" w:cs="黑体"/>
          <w:b/>
          <w:bCs/>
          <w:spacing w:val="82"/>
          <w:position w:val="20"/>
          <w:sz w:val="44"/>
          <w:szCs w:val="44"/>
        </w:rPr>
        <w:t xml:space="preserve"> </w:t>
      </w:r>
      <w:r>
        <w:rPr>
          <w:rFonts w:ascii="黑体" w:hAnsi="黑体" w:eastAsia="黑体" w:cs="黑体"/>
          <w:b/>
          <w:bCs/>
          <w:spacing w:val="-24"/>
          <w:position w:val="20"/>
          <w:sz w:val="44"/>
          <w:szCs w:val="44"/>
        </w:rPr>
        <w:t>评</w:t>
      </w:r>
      <w:r>
        <w:rPr>
          <w:rFonts w:ascii="黑体" w:hAnsi="黑体" w:eastAsia="黑体" w:cs="黑体"/>
          <w:b/>
          <w:bCs/>
          <w:spacing w:val="79"/>
          <w:position w:val="20"/>
          <w:sz w:val="44"/>
          <w:szCs w:val="44"/>
        </w:rPr>
        <w:t xml:space="preserve"> </w:t>
      </w:r>
      <w:r>
        <w:rPr>
          <w:rFonts w:ascii="黑体" w:hAnsi="黑体" w:eastAsia="黑体" w:cs="黑体"/>
          <w:b/>
          <w:bCs/>
          <w:spacing w:val="-24"/>
          <w:position w:val="20"/>
          <w:sz w:val="44"/>
          <w:szCs w:val="44"/>
        </w:rPr>
        <w:t>报</w:t>
      </w:r>
      <w:r>
        <w:rPr>
          <w:rFonts w:ascii="黑体" w:hAnsi="黑体" w:eastAsia="黑体" w:cs="黑体"/>
          <w:b/>
          <w:bCs/>
          <w:spacing w:val="87"/>
          <w:position w:val="20"/>
          <w:sz w:val="44"/>
          <w:szCs w:val="44"/>
        </w:rPr>
        <w:t xml:space="preserve"> </w:t>
      </w:r>
      <w:r>
        <w:rPr>
          <w:rFonts w:ascii="黑体" w:hAnsi="黑体" w:eastAsia="黑体" w:cs="黑体"/>
          <w:b/>
          <w:bCs/>
          <w:spacing w:val="-24"/>
          <w:position w:val="20"/>
          <w:sz w:val="44"/>
          <w:szCs w:val="44"/>
        </w:rPr>
        <w:t>告</w:t>
      </w:r>
    </w:p>
    <w:p w14:paraId="7C032366">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14:paraId="78637705">
      <w:pPr>
        <w:numPr>
          <w:ilvl w:val="0"/>
          <w:numId w:val="1"/>
        </w:numPr>
        <w:kinsoku w:val="0"/>
        <w:autoSpaceDE w:val="0"/>
        <w:autoSpaceDN w:val="0"/>
        <w:adjustRightInd w:val="0"/>
        <w:snapToGrid w:val="0"/>
        <w:spacing w:before="211" w:line="224" w:lineRule="auto"/>
        <w:ind w:firstLine="640"/>
        <w:jc w:val="both"/>
        <w:textAlignment w:val="baseline"/>
        <w:rPr>
          <w:rFonts w:hint="eastAsia" w:ascii="方正黑体_GBK" w:hAnsi="仿宋" w:eastAsia="方正黑体_GBK" w:cs="仿宋"/>
          <w:b/>
          <w:bCs/>
          <w:snapToGrid w:val="0"/>
          <w:color w:val="000000"/>
          <w:sz w:val="32"/>
          <w:szCs w:val="32"/>
          <w:lang w:val="en-US" w:eastAsia="zh-CN" w:bidi="ar-SA"/>
        </w:rPr>
      </w:pPr>
      <w:r>
        <w:rPr>
          <w:rFonts w:hint="eastAsia" w:ascii="方正黑体_GBK" w:hAnsi="仿宋" w:eastAsia="方正黑体_GBK" w:cs="仿宋"/>
          <w:b/>
          <w:bCs/>
          <w:snapToGrid w:val="0"/>
          <w:color w:val="000000"/>
          <w:sz w:val="32"/>
          <w:szCs w:val="32"/>
          <w:lang w:val="en-US" w:eastAsia="zh-CN" w:bidi="ar-SA"/>
        </w:rPr>
        <w:t>部门</w:t>
      </w:r>
      <w:r>
        <w:rPr>
          <w:rFonts w:ascii="方正黑体_GBK" w:hAnsi="仿宋" w:eastAsia="方正黑体_GBK" w:cs="仿宋"/>
          <w:b/>
          <w:bCs/>
          <w:snapToGrid w:val="0"/>
          <w:color w:val="000000"/>
          <w:sz w:val="32"/>
          <w:szCs w:val="32"/>
          <w:lang w:val="en-US" w:eastAsia="zh-CN" w:bidi="ar-SA"/>
        </w:rPr>
        <w:t>(</w:t>
      </w:r>
      <w:r>
        <w:rPr>
          <w:rFonts w:hint="eastAsia" w:ascii="方正黑体_GBK" w:hAnsi="仿宋" w:eastAsia="方正黑体_GBK" w:cs="仿宋"/>
          <w:b/>
          <w:bCs/>
          <w:snapToGrid w:val="0"/>
          <w:color w:val="000000"/>
          <w:sz w:val="32"/>
          <w:szCs w:val="32"/>
          <w:lang w:val="en-US" w:eastAsia="zh-CN" w:bidi="ar-SA"/>
        </w:rPr>
        <w:t>单位</w:t>
      </w:r>
      <w:r>
        <w:rPr>
          <w:rFonts w:ascii="方正黑体_GBK" w:hAnsi="仿宋" w:eastAsia="方正黑体_GBK" w:cs="仿宋"/>
          <w:b/>
          <w:bCs/>
          <w:snapToGrid w:val="0"/>
          <w:color w:val="000000"/>
          <w:sz w:val="32"/>
          <w:szCs w:val="32"/>
          <w:lang w:val="en-US" w:eastAsia="zh-CN" w:bidi="ar-SA"/>
        </w:rPr>
        <w:t>)</w:t>
      </w:r>
      <w:r>
        <w:rPr>
          <w:rFonts w:hint="eastAsia" w:ascii="方正黑体_GBK" w:hAnsi="仿宋" w:eastAsia="方正黑体_GBK" w:cs="仿宋"/>
          <w:b/>
          <w:bCs/>
          <w:snapToGrid w:val="0"/>
          <w:color w:val="000000"/>
          <w:sz w:val="32"/>
          <w:szCs w:val="32"/>
          <w:lang w:val="en-US" w:eastAsia="zh-CN" w:bidi="ar-SA"/>
        </w:rPr>
        <w:t>基本情况</w:t>
      </w:r>
    </w:p>
    <w:p w14:paraId="2E71E926">
      <w:pPr>
        <w:numPr>
          <w:ilvl w:val="0"/>
          <w:numId w:val="0"/>
        </w:numPr>
        <w:kinsoku w:val="0"/>
        <w:autoSpaceDE w:val="0"/>
        <w:autoSpaceDN w:val="0"/>
        <w:adjustRightInd w:val="0"/>
        <w:snapToGrid w:val="0"/>
        <w:spacing w:before="211" w:line="224" w:lineRule="auto"/>
        <w:jc w:val="both"/>
        <w:textAlignment w:val="baseline"/>
        <w:rPr>
          <w:rFonts w:hint="eastAsia" w:ascii="仿宋" w:hAnsi="仿宋" w:eastAsia="仿宋" w:cs="仿宋"/>
          <w:b w:val="0"/>
          <w:bCs w:val="0"/>
          <w:snapToGrid w:val="0"/>
          <w:color w:val="000000"/>
          <w:sz w:val="30"/>
          <w:szCs w:val="30"/>
          <w:lang w:val="en-US" w:eastAsia="zh-CN" w:bidi="ar-SA"/>
        </w:rPr>
      </w:pPr>
      <w:r>
        <w:rPr>
          <w:rFonts w:hint="eastAsia" w:ascii="方正黑体_GBK" w:hAnsi="仿宋" w:eastAsia="方正黑体_GBK" w:cs="仿宋"/>
          <w:b/>
          <w:bCs/>
          <w:snapToGrid w:val="0"/>
          <w:color w:val="000000"/>
          <w:sz w:val="30"/>
          <w:szCs w:val="30"/>
          <w:lang w:val="en-US" w:eastAsia="zh-CN" w:bidi="ar-SA"/>
        </w:rPr>
        <w:t>　　</w:t>
      </w:r>
      <w:r>
        <w:rPr>
          <w:rFonts w:hint="eastAsia" w:ascii="仿宋" w:hAnsi="仿宋" w:eastAsia="仿宋" w:cs="仿宋"/>
          <w:b w:val="0"/>
          <w:bCs w:val="0"/>
          <w:snapToGrid w:val="0"/>
          <w:color w:val="000000"/>
          <w:sz w:val="30"/>
          <w:szCs w:val="30"/>
          <w:lang w:val="en-US" w:eastAsia="zh-CN" w:bidi="ar-SA"/>
        </w:rPr>
        <w:t>妇联是代表和维护妇女权益，促进男女平等。团结动员妇女投身改革开放和社会主义现代化建设，促进经济发展和社会全面进步。为妇女儿童服务，加强与社会各界的联系，协调和推动社会各界为妇女儿童办实事。单位内设办公室、财务室、信访室。汨罗市妇联只有本级，没有其他二级预算单位，单位实有人数5人，在岗在编5人，为财政全额拨款单位．</w:t>
      </w:r>
    </w:p>
    <w:p w14:paraId="1F53F68E">
      <w:pPr>
        <w:rPr>
          <w:rFonts w:hint="eastAsia" w:ascii="黑体" w:hAnsi="黑体" w:eastAsia="黑体" w:cs="黑体"/>
          <w:b/>
          <w:bCs/>
          <w:sz w:val="32"/>
          <w:szCs w:val="32"/>
        </w:rPr>
      </w:pPr>
      <w:r>
        <w:rPr>
          <w:rFonts w:hint="eastAsia" w:ascii="仿宋" w:hAnsi="仿宋" w:eastAsia="仿宋" w:cs="仿宋"/>
          <w:b/>
          <w:bCs/>
          <w:sz w:val="30"/>
          <w:szCs w:val="30"/>
          <w:lang w:eastAsia="zh-CN"/>
        </w:rPr>
        <w:t>　　</w:t>
      </w:r>
      <w:r>
        <w:rPr>
          <w:rFonts w:hint="eastAsia" w:ascii="黑体" w:hAnsi="黑体" w:eastAsia="黑体" w:cs="黑体"/>
          <w:b/>
          <w:bCs/>
          <w:sz w:val="32"/>
          <w:szCs w:val="32"/>
        </w:rPr>
        <w:t>二、一般公共预算支出情况</w:t>
      </w:r>
    </w:p>
    <w:p w14:paraId="34675059">
      <w:pPr>
        <w:pStyle w:val="10"/>
        <w:spacing w:line="600" w:lineRule="exact"/>
        <w:ind w:firstLine="640"/>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（一）基本支出情况</w:t>
      </w:r>
    </w:p>
    <w:p w14:paraId="3852D49C">
      <w:pPr>
        <w:pStyle w:val="11"/>
        <w:rPr>
          <w:rFonts w:hint="eastAsia" w:ascii="仿宋" w:hAnsi="仿宋" w:eastAsia="仿宋" w:cs="仿宋"/>
          <w:b w:val="0"/>
          <w:bCs w:val="0"/>
          <w:color w:val="555555"/>
          <w:sz w:val="30"/>
          <w:szCs w:val="30"/>
          <w:shd w:val="clear" w:color="auto" w:fill="FFFFFF"/>
        </w:rPr>
      </w:pPr>
      <w:r>
        <w:rPr>
          <w:rFonts w:hint="eastAsia" w:ascii="仿宋" w:hAnsi="仿宋" w:eastAsia="仿宋" w:cs="仿宋"/>
          <w:b/>
          <w:bCs/>
          <w:color w:val="555555"/>
          <w:sz w:val="30"/>
          <w:szCs w:val="30"/>
          <w:shd w:val="clear" w:color="auto" w:fill="FFFFFF"/>
        </w:rPr>
        <w:t xml:space="preserve">    </w:t>
      </w:r>
      <w:r>
        <w:rPr>
          <w:rFonts w:hint="eastAsia" w:ascii="仿宋" w:hAnsi="仿宋" w:eastAsia="仿宋" w:cs="仿宋"/>
          <w:b w:val="0"/>
          <w:bCs w:val="0"/>
          <w:color w:val="555555"/>
          <w:sz w:val="30"/>
          <w:szCs w:val="30"/>
          <w:shd w:val="clear" w:color="auto" w:fill="FFFFFF"/>
        </w:rPr>
        <w:t>2022年基本支出</w:t>
      </w:r>
      <w:r>
        <w:rPr>
          <w:rFonts w:hint="eastAsia" w:ascii="仿宋" w:hAnsi="仿宋" w:eastAsia="仿宋" w:cs="仿宋"/>
          <w:b w:val="0"/>
          <w:bCs w:val="0"/>
          <w:color w:val="555555"/>
          <w:sz w:val="30"/>
          <w:szCs w:val="30"/>
          <w:shd w:val="clear" w:color="auto" w:fill="FFFFFF"/>
          <w:lang w:val="en-US" w:eastAsia="zh-CN"/>
        </w:rPr>
        <w:t>63.29</w:t>
      </w:r>
      <w:r>
        <w:rPr>
          <w:rFonts w:hint="eastAsia" w:ascii="仿宋" w:hAnsi="仿宋" w:eastAsia="仿宋" w:cs="仿宋"/>
          <w:b w:val="0"/>
          <w:bCs w:val="0"/>
          <w:color w:val="555555"/>
          <w:sz w:val="30"/>
          <w:szCs w:val="30"/>
          <w:shd w:val="clear" w:color="auto" w:fill="FFFFFF"/>
        </w:rPr>
        <w:t>万元，是指为保障单位机构正常运转、完成日常工作任务而发生的各项支出，包括用于基本工资、津贴补贴等人员经费以及办公费、印刷费、水电费、差旅费等日常公用经费。其中人员经费</w:t>
      </w:r>
      <w:r>
        <w:rPr>
          <w:rFonts w:hint="eastAsia" w:ascii="仿宋" w:hAnsi="仿宋" w:eastAsia="仿宋" w:cs="仿宋"/>
          <w:b w:val="0"/>
          <w:bCs w:val="0"/>
          <w:color w:val="555555"/>
          <w:sz w:val="30"/>
          <w:szCs w:val="30"/>
          <w:shd w:val="clear" w:color="auto" w:fill="FFFFFF"/>
          <w:lang w:val="en-US" w:eastAsia="zh-CN"/>
        </w:rPr>
        <w:t>55.3</w:t>
      </w:r>
      <w:r>
        <w:rPr>
          <w:rFonts w:hint="eastAsia" w:ascii="仿宋" w:hAnsi="仿宋" w:eastAsia="仿宋" w:cs="仿宋"/>
          <w:b w:val="0"/>
          <w:bCs w:val="0"/>
          <w:color w:val="555555"/>
          <w:sz w:val="30"/>
          <w:szCs w:val="30"/>
          <w:shd w:val="clear" w:color="auto" w:fill="FFFFFF"/>
        </w:rPr>
        <w:t>万元，公用经费</w:t>
      </w:r>
      <w:r>
        <w:rPr>
          <w:rFonts w:hint="eastAsia" w:ascii="仿宋" w:hAnsi="仿宋" w:eastAsia="仿宋" w:cs="仿宋"/>
          <w:b w:val="0"/>
          <w:bCs w:val="0"/>
          <w:color w:val="555555"/>
          <w:sz w:val="30"/>
          <w:szCs w:val="30"/>
          <w:shd w:val="clear" w:color="auto" w:fill="FFFFFF"/>
          <w:lang w:val="en-US" w:eastAsia="zh-CN"/>
        </w:rPr>
        <w:t>7.99</w:t>
      </w:r>
      <w:r>
        <w:rPr>
          <w:rFonts w:hint="eastAsia" w:ascii="仿宋" w:hAnsi="仿宋" w:eastAsia="仿宋" w:cs="仿宋"/>
          <w:b w:val="0"/>
          <w:bCs w:val="0"/>
          <w:color w:val="555555"/>
          <w:sz w:val="30"/>
          <w:szCs w:val="30"/>
          <w:shd w:val="clear" w:color="auto" w:fill="FFFFFF"/>
        </w:rPr>
        <w:t>万元。</w:t>
      </w:r>
    </w:p>
    <w:p w14:paraId="1047F6BC">
      <w:pPr>
        <w:pStyle w:val="11"/>
        <w:rPr>
          <w:rFonts w:hint="eastAsia" w:ascii="仿宋" w:hAnsi="仿宋" w:eastAsia="仿宋" w:cs="仿宋"/>
          <w:b/>
          <w:bCs/>
          <w:color w:val="555555"/>
          <w:sz w:val="30"/>
          <w:szCs w:val="30"/>
          <w:shd w:val="clear" w:color="auto" w:fill="FFFFFF"/>
        </w:rPr>
      </w:pPr>
      <w:r>
        <w:rPr>
          <w:rFonts w:hint="eastAsia" w:ascii="仿宋" w:hAnsi="仿宋" w:eastAsia="仿宋" w:cs="仿宋"/>
          <w:b/>
          <w:bCs/>
          <w:color w:val="555555"/>
          <w:sz w:val="30"/>
          <w:szCs w:val="30"/>
          <w:shd w:val="clear" w:color="auto" w:fill="FFFFFF"/>
        </w:rPr>
        <w:t xml:space="preserve">   （二）项目支出：</w:t>
      </w:r>
    </w:p>
    <w:p w14:paraId="3C44100A">
      <w:pPr>
        <w:pStyle w:val="11"/>
        <w:rPr>
          <w:rFonts w:hint="eastAsia" w:ascii="仿宋" w:hAnsi="仿宋" w:eastAsia="仿宋" w:cs="仿宋"/>
          <w:b w:val="0"/>
          <w:bCs w:val="0"/>
          <w:color w:val="555555"/>
          <w:sz w:val="30"/>
          <w:szCs w:val="30"/>
          <w:shd w:val="clear" w:color="auto" w:fill="FFFFFF"/>
        </w:rPr>
      </w:pPr>
      <w:r>
        <w:rPr>
          <w:rFonts w:hint="eastAsia" w:ascii="仿宋" w:hAnsi="仿宋" w:eastAsia="仿宋" w:cs="仿宋"/>
          <w:b/>
          <w:bCs/>
          <w:color w:val="555555"/>
          <w:sz w:val="30"/>
          <w:szCs w:val="30"/>
          <w:shd w:val="clear" w:color="auto" w:fill="FFFFFF"/>
        </w:rPr>
        <w:t xml:space="preserve">   </w:t>
      </w:r>
      <w:r>
        <w:rPr>
          <w:rFonts w:hint="eastAsia" w:ascii="仿宋" w:hAnsi="仿宋" w:eastAsia="仿宋" w:cs="仿宋"/>
          <w:b w:val="0"/>
          <w:bCs w:val="0"/>
          <w:color w:val="555555"/>
          <w:sz w:val="30"/>
          <w:szCs w:val="30"/>
          <w:shd w:val="clear" w:color="auto" w:fill="FFFFFF"/>
        </w:rPr>
        <w:t xml:space="preserve"> 2022年本部门项目支出</w:t>
      </w:r>
      <w:r>
        <w:rPr>
          <w:rFonts w:hint="eastAsia" w:ascii="仿宋" w:hAnsi="仿宋" w:eastAsia="仿宋" w:cs="仿宋"/>
          <w:b w:val="0"/>
          <w:bCs w:val="0"/>
          <w:color w:val="555555"/>
          <w:sz w:val="30"/>
          <w:szCs w:val="30"/>
          <w:shd w:val="clear" w:color="auto" w:fill="FFFFFF"/>
          <w:lang w:val="en-US" w:eastAsia="zh-CN"/>
        </w:rPr>
        <w:t>45.84</w:t>
      </w:r>
      <w:r>
        <w:rPr>
          <w:rFonts w:hint="eastAsia" w:ascii="仿宋" w:hAnsi="仿宋" w:eastAsia="仿宋" w:cs="仿宋"/>
          <w:b w:val="0"/>
          <w:bCs w:val="0"/>
          <w:color w:val="555555"/>
          <w:sz w:val="30"/>
          <w:szCs w:val="30"/>
          <w:shd w:val="clear" w:color="auto" w:fill="FFFFFF"/>
        </w:rPr>
        <w:t>万元。</w:t>
      </w:r>
    </w:p>
    <w:p w14:paraId="10FE7EDD">
      <w:pPr>
        <w:pStyle w:val="10"/>
        <w:spacing w:line="600" w:lineRule="exact"/>
        <w:ind w:firstLine="640"/>
        <w:jc w:val="both"/>
        <w:rPr>
          <w:rFonts w:hint="eastAsia" w:ascii="仿宋" w:hAnsi="仿宋" w:eastAsia="仿宋" w:cs="仿宋"/>
          <w:b w:val="0"/>
          <w:bCs w:val="0"/>
          <w:sz w:val="30"/>
          <w:szCs w:val="30"/>
          <w:lang w:eastAsia="zh-CN"/>
        </w:rPr>
      </w:pPr>
      <w:r>
        <w:rPr>
          <w:rFonts w:hint="eastAsia" w:ascii="仿宋" w:hAnsi="仿宋" w:eastAsia="仿宋" w:cs="仿宋"/>
          <w:b w:val="0"/>
          <w:bCs w:val="0"/>
          <w:sz w:val="30"/>
          <w:szCs w:val="30"/>
          <w:lang w:eastAsia="zh-CN"/>
        </w:rPr>
        <w:t>项目支出情况：项目支出共计</w:t>
      </w:r>
      <w:r>
        <w:rPr>
          <w:rFonts w:hint="eastAsia" w:ascii="仿宋" w:hAnsi="仿宋" w:eastAsia="仿宋" w:cs="仿宋"/>
          <w:b w:val="0"/>
          <w:bCs w:val="0"/>
          <w:sz w:val="30"/>
          <w:szCs w:val="30"/>
          <w:lang w:val="en-US" w:eastAsia="zh-CN"/>
        </w:rPr>
        <w:t>45.84万元，</w:t>
      </w:r>
      <w:r>
        <w:rPr>
          <w:rFonts w:hint="eastAsia" w:ascii="仿宋" w:hAnsi="仿宋" w:eastAsia="仿宋" w:cs="仿宋"/>
          <w:b w:val="0"/>
          <w:bCs w:val="0"/>
          <w:sz w:val="30"/>
          <w:szCs w:val="30"/>
          <w:lang w:eastAsia="zh-CN"/>
        </w:rPr>
        <w:t>其中妇儿专项支出</w:t>
      </w:r>
      <w:r>
        <w:rPr>
          <w:rFonts w:hint="eastAsia" w:ascii="仿宋" w:hAnsi="仿宋" w:eastAsia="仿宋" w:cs="仿宋"/>
          <w:b w:val="0"/>
          <w:bCs w:val="0"/>
          <w:sz w:val="30"/>
          <w:szCs w:val="30"/>
          <w:lang w:val="en-US" w:eastAsia="zh-CN"/>
        </w:rPr>
        <w:t>45.84万元</w:t>
      </w:r>
      <w:r>
        <w:rPr>
          <w:rFonts w:hint="eastAsia" w:ascii="仿宋" w:hAnsi="仿宋" w:eastAsia="仿宋" w:cs="仿宋"/>
          <w:b w:val="0"/>
          <w:bCs w:val="0"/>
          <w:sz w:val="30"/>
          <w:szCs w:val="30"/>
          <w:lang w:eastAsia="zh-CN"/>
        </w:rPr>
        <w:t>。</w:t>
      </w:r>
    </w:p>
    <w:p w14:paraId="02AC72AC">
      <w:pPr>
        <w:rPr>
          <w:rFonts w:hint="eastAsia" w:ascii="黑体" w:hAnsi="黑体" w:eastAsia="黑体" w:cs="黑体"/>
          <w:b/>
          <w:bCs/>
          <w:sz w:val="32"/>
          <w:szCs w:val="32"/>
        </w:rPr>
      </w:pPr>
      <w:r>
        <w:rPr>
          <w:rFonts w:hint="eastAsia" w:ascii="仿宋" w:hAnsi="仿宋" w:eastAsia="仿宋" w:cs="仿宋"/>
          <w:b/>
          <w:bCs/>
          <w:sz w:val="30"/>
          <w:szCs w:val="30"/>
          <w:lang w:eastAsia="zh-CN"/>
        </w:rPr>
        <w:t>　　</w:t>
      </w:r>
      <w:r>
        <w:rPr>
          <w:rFonts w:hint="eastAsia" w:ascii="黑体" w:hAnsi="黑体" w:eastAsia="黑体" w:cs="黑体"/>
          <w:b/>
          <w:bCs/>
          <w:sz w:val="32"/>
          <w:szCs w:val="32"/>
        </w:rPr>
        <w:t>三、政府性基金预算支出情况</w:t>
      </w:r>
    </w:p>
    <w:p w14:paraId="2671884C">
      <w:pPr>
        <w:rPr>
          <w:rFonts w:hint="eastAsia" w:ascii="仿宋" w:hAnsi="仿宋" w:eastAsia="仿宋" w:cs="仿宋"/>
          <w:b w:val="0"/>
          <w:bCs w:val="0"/>
          <w:sz w:val="30"/>
          <w:szCs w:val="30"/>
        </w:rPr>
      </w:pPr>
      <w:r>
        <w:rPr>
          <w:rFonts w:hint="eastAsia" w:ascii="仿宋" w:hAnsi="仿宋" w:eastAsia="仿宋" w:cs="仿宋"/>
          <w:b/>
          <w:bCs/>
          <w:sz w:val="30"/>
          <w:szCs w:val="30"/>
          <w:lang w:eastAsia="zh-CN"/>
        </w:rPr>
        <w:t>　　</w:t>
      </w:r>
      <w:r>
        <w:rPr>
          <w:rFonts w:hint="eastAsia" w:ascii="仿宋" w:hAnsi="仿宋" w:eastAsia="仿宋" w:cs="仿宋"/>
          <w:b w:val="0"/>
          <w:bCs w:val="0"/>
          <w:sz w:val="30"/>
          <w:szCs w:val="30"/>
        </w:rPr>
        <w:t>本单位政府性基金预算支出项目0个。</w:t>
      </w:r>
    </w:p>
    <w:p w14:paraId="41FDC7F0">
      <w:pPr>
        <w:rPr>
          <w:rFonts w:hint="eastAsia" w:ascii="黑体" w:hAnsi="黑体" w:eastAsia="黑体" w:cs="黑体"/>
          <w:b/>
          <w:bCs/>
          <w:sz w:val="32"/>
          <w:szCs w:val="32"/>
        </w:rPr>
      </w:pPr>
      <w:r>
        <w:rPr>
          <w:rFonts w:hint="eastAsia" w:ascii="仿宋" w:hAnsi="仿宋" w:eastAsia="仿宋" w:cs="仿宋"/>
          <w:b/>
          <w:bCs/>
          <w:sz w:val="30"/>
          <w:szCs w:val="30"/>
          <w:lang w:eastAsia="zh-CN"/>
        </w:rPr>
        <w:t>　　</w:t>
      </w:r>
      <w:r>
        <w:rPr>
          <w:rFonts w:hint="eastAsia" w:ascii="黑体" w:hAnsi="黑体" w:eastAsia="黑体" w:cs="黑体"/>
          <w:b/>
          <w:bCs/>
          <w:sz w:val="32"/>
          <w:szCs w:val="32"/>
        </w:rPr>
        <w:t>四、国有资本经营预算支出情况</w:t>
      </w:r>
    </w:p>
    <w:p w14:paraId="482CDF04">
      <w:pPr>
        <w:rPr>
          <w:rFonts w:hint="eastAsia" w:ascii="仿宋" w:hAnsi="仿宋" w:eastAsia="仿宋" w:cs="仿宋"/>
          <w:b w:val="0"/>
          <w:bCs w:val="0"/>
          <w:sz w:val="30"/>
          <w:szCs w:val="30"/>
        </w:rPr>
      </w:pPr>
      <w:r>
        <w:rPr>
          <w:rFonts w:hint="eastAsia" w:ascii="仿宋" w:hAnsi="仿宋" w:eastAsia="仿宋" w:cs="仿宋"/>
          <w:b/>
          <w:bCs/>
          <w:sz w:val="30"/>
          <w:szCs w:val="30"/>
          <w:lang w:eastAsia="zh-CN"/>
        </w:rPr>
        <w:t>　　</w:t>
      </w:r>
      <w:r>
        <w:rPr>
          <w:rFonts w:hint="eastAsia" w:ascii="仿宋" w:hAnsi="仿宋" w:eastAsia="仿宋" w:cs="仿宋"/>
          <w:b w:val="0"/>
          <w:bCs w:val="0"/>
          <w:sz w:val="30"/>
          <w:szCs w:val="30"/>
        </w:rPr>
        <w:t>本单位无国有资本经营预算支出。</w:t>
      </w:r>
    </w:p>
    <w:p w14:paraId="3B2EF3E2">
      <w:pPr>
        <w:rPr>
          <w:rFonts w:hint="eastAsia" w:ascii="仿宋" w:hAnsi="仿宋" w:eastAsia="仿宋" w:cs="仿宋"/>
          <w:b/>
          <w:bCs/>
          <w:sz w:val="30"/>
          <w:szCs w:val="30"/>
        </w:rPr>
      </w:pPr>
      <w:r>
        <w:rPr>
          <w:rFonts w:hint="eastAsia" w:ascii="仿宋" w:hAnsi="仿宋" w:eastAsia="仿宋" w:cs="仿宋"/>
          <w:b/>
          <w:bCs/>
          <w:sz w:val="30"/>
          <w:szCs w:val="30"/>
          <w:lang w:eastAsia="zh-CN"/>
        </w:rPr>
        <w:t>　　</w:t>
      </w:r>
      <w:r>
        <w:rPr>
          <w:rFonts w:hint="eastAsia" w:ascii="黑体" w:hAnsi="黑体" w:eastAsia="黑体" w:cs="黑体"/>
          <w:b/>
          <w:bCs/>
          <w:sz w:val="32"/>
          <w:szCs w:val="32"/>
        </w:rPr>
        <w:t>五、社会保险基金预算支出情况</w:t>
      </w:r>
    </w:p>
    <w:p w14:paraId="70040247">
      <w:pPr>
        <w:rPr>
          <w:rFonts w:hint="eastAsia" w:ascii="仿宋" w:hAnsi="仿宋" w:eastAsia="仿宋" w:cs="仿宋"/>
          <w:b w:val="0"/>
          <w:bCs w:val="0"/>
          <w:sz w:val="30"/>
          <w:szCs w:val="30"/>
        </w:rPr>
      </w:pPr>
      <w:r>
        <w:rPr>
          <w:rFonts w:hint="eastAsia" w:ascii="仿宋" w:hAnsi="仿宋" w:eastAsia="仿宋" w:cs="仿宋"/>
          <w:b/>
          <w:bCs/>
          <w:sz w:val="30"/>
          <w:szCs w:val="30"/>
        </w:rPr>
        <w:t xml:space="preserve">   </w:t>
      </w:r>
      <w:r>
        <w:rPr>
          <w:rFonts w:hint="eastAsia" w:ascii="仿宋" w:hAnsi="仿宋" w:eastAsia="仿宋" w:cs="仿宋"/>
          <w:b w:val="0"/>
          <w:bCs w:val="0"/>
          <w:sz w:val="30"/>
          <w:szCs w:val="30"/>
        </w:rPr>
        <w:t xml:space="preserve"> </w:t>
      </w:r>
      <w:r>
        <w:rPr>
          <w:rFonts w:hint="eastAsia" w:ascii="仿宋" w:hAnsi="仿宋" w:eastAsia="仿宋" w:cs="仿宋"/>
          <w:b w:val="0"/>
          <w:bCs w:val="0"/>
          <w:sz w:val="30"/>
          <w:szCs w:val="30"/>
          <w:lang w:eastAsia="zh-CN"/>
        </w:rPr>
        <w:t>本单位</w:t>
      </w:r>
      <w:r>
        <w:rPr>
          <w:rFonts w:hint="eastAsia" w:ascii="仿宋" w:hAnsi="仿宋" w:eastAsia="仿宋" w:cs="仿宋"/>
          <w:b w:val="0"/>
          <w:bCs w:val="0"/>
          <w:sz w:val="30"/>
          <w:szCs w:val="30"/>
          <w:lang w:val="en-US" w:eastAsia="zh-CN"/>
        </w:rPr>
        <w:t>2022年度</w:t>
      </w:r>
      <w:r>
        <w:rPr>
          <w:rFonts w:hint="eastAsia" w:ascii="仿宋" w:hAnsi="仿宋" w:eastAsia="仿宋" w:cs="仿宋"/>
          <w:b w:val="0"/>
          <w:bCs w:val="0"/>
          <w:sz w:val="30"/>
          <w:szCs w:val="30"/>
        </w:rPr>
        <w:t>基本养老保险缴费支出</w:t>
      </w:r>
      <w:r>
        <w:rPr>
          <w:rFonts w:hint="eastAsia" w:ascii="仿宋" w:hAnsi="仿宋" w:eastAsia="仿宋" w:cs="仿宋"/>
          <w:b w:val="0"/>
          <w:bCs w:val="0"/>
          <w:sz w:val="30"/>
          <w:szCs w:val="30"/>
          <w:lang w:val="en-US" w:eastAsia="zh-CN"/>
        </w:rPr>
        <w:t>4.71</w:t>
      </w:r>
      <w:r>
        <w:rPr>
          <w:rFonts w:hint="eastAsia" w:ascii="仿宋" w:hAnsi="仿宋" w:eastAsia="仿宋" w:cs="仿宋"/>
          <w:b w:val="0"/>
          <w:bCs w:val="0"/>
          <w:sz w:val="30"/>
          <w:szCs w:val="30"/>
        </w:rPr>
        <w:t>万元；职工基本医疗保险缴费支出</w:t>
      </w:r>
      <w:r>
        <w:rPr>
          <w:rFonts w:hint="eastAsia" w:ascii="仿宋" w:hAnsi="仿宋" w:eastAsia="仿宋" w:cs="仿宋"/>
          <w:b w:val="0"/>
          <w:bCs w:val="0"/>
          <w:sz w:val="30"/>
          <w:szCs w:val="30"/>
          <w:lang w:val="en-US" w:eastAsia="zh-CN"/>
        </w:rPr>
        <w:t>2.21</w:t>
      </w:r>
      <w:r>
        <w:rPr>
          <w:rFonts w:hint="eastAsia" w:ascii="仿宋" w:hAnsi="仿宋" w:eastAsia="仿宋" w:cs="仿宋"/>
          <w:b w:val="0"/>
          <w:bCs w:val="0"/>
          <w:sz w:val="30"/>
          <w:szCs w:val="30"/>
        </w:rPr>
        <w:t>万元；其他社会保障缴费</w:t>
      </w:r>
      <w:r>
        <w:rPr>
          <w:rFonts w:hint="eastAsia" w:ascii="仿宋" w:hAnsi="仿宋" w:eastAsia="仿宋" w:cs="仿宋"/>
          <w:b w:val="0"/>
          <w:bCs w:val="0"/>
          <w:sz w:val="30"/>
          <w:szCs w:val="30"/>
          <w:lang w:val="en-US" w:eastAsia="zh-CN"/>
        </w:rPr>
        <w:t>0.29</w:t>
      </w:r>
      <w:r>
        <w:rPr>
          <w:rFonts w:hint="eastAsia" w:ascii="仿宋" w:hAnsi="仿宋" w:eastAsia="仿宋" w:cs="仿宋"/>
          <w:b w:val="0"/>
          <w:bCs w:val="0"/>
          <w:sz w:val="30"/>
          <w:szCs w:val="30"/>
        </w:rPr>
        <w:t>万元；住房公积金支出</w:t>
      </w:r>
      <w:r>
        <w:rPr>
          <w:rFonts w:hint="eastAsia" w:ascii="仿宋" w:hAnsi="仿宋" w:eastAsia="仿宋" w:cs="仿宋"/>
          <w:b w:val="0"/>
          <w:bCs w:val="0"/>
          <w:sz w:val="30"/>
          <w:szCs w:val="30"/>
          <w:lang w:val="en-US" w:eastAsia="zh-CN"/>
        </w:rPr>
        <w:t>3.69</w:t>
      </w:r>
      <w:r>
        <w:rPr>
          <w:rFonts w:hint="eastAsia" w:ascii="仿宋" w:hAnsi="仿宋" w:eastAsia="仿宋" w:cs="仿宋"/>
          <w:b w:val="0"/>
          <w:bCs w:val="0"/>
          <w:sz w:val="30"/>
          <w:szCs w:val="30"/>
        </w:rPr>
        <w:t>万元。</w:t>
      </w:r>
    </w:p>
    <w:p w14:paraId="5C694A89">
      <w:pPr>
        <w:numPr>
          <w:ilvl w:val="0"/>
          <w:numId w:val="0"/>
        </w:numPr>
        <w:rPr>
          <w:rFonts w:hint="eastAsia" w:ascii="黑体" w:hAnsi="黑体" w:eastAsia="黑体" w:cs="黑体"/>
          <w:b/>
          <w:bCs/>
          <w:sz w:val="32"/>
          <w:szCs w:val="32"/>
        </w:rPr>
      </w:pPr>
      <w:r>
        <w:rPr>
          <w:rFonts w:hint="eastAsia" w:ascii="仿宋" w:hAnsi="仿宋" w:eastAsia="仿宋" w:cs="仿宋"/>
          <w:b/>
          <w:bCs/>
          <w:sz w:val="30"/>
          <w:szCs w:val="30"/>
          <w:lang w:eastAsia="zh-CN"/>
        </w:rPr>
        <w:t>　　</w:t>
      </w:r>
      <w:r>
        <w:rPr>
          <w:rFonts w:hint="eastAsia" w:ascii="黑体" w:hAnsi="黑体" w:eastAsia="黑体" w:cs="黑体"/>
          <w:b/>
          <w:bCs/>
          <w:sz w:val="32"/>
          <w:szCs w:val="32"/>
          <w:lang w:eastAsia="zh-CN"/>
        </w:rPr>
        <w:t>六、</w:t>
      </w:r>
      <w:r>
        <w:rPr>
          <w:rFonts w:hint="eastAsia" w:ascii="黑体" w:hAnsi="黑体" w:eastAsia="黑体" w:cs="黑体"/>
          <w:b/>
          <w:bCs/>
          <w:sz w:val="32"/>
          <w:szCs w:val="32"/>
        </w:rPr>
        <w:t>部门整体支出绩效情况</w:t>
      </w:r>
    </w:p>
    <w:p w14:paraId="4EC32E57">
      <w:pPr>
        <w:numPr>
          <w:ilvl w:val="0"/>
          <w:numId w:val="0"/>
        </w:numPr>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　</w:t>
      </w:r>
      <w:r>
        <w:rPr>
          <w:rFonts w:hint="eastAsia" w:ascii="仿宋" w:hAnsi="仿宋" w:eastAsia="仿宋" w:cs="仿宋"/>
          <w:b w:val="0"/>
          <w:bCs w:val="0"/>
          <w:sz w:val="30"/>
          <w:szCs w:val="30"/>
          <w:lang w:val="en-US" w:eastAsia="zh-CN"/>
        </w:rPr>
        <w:t>　实现产出和取得效益具体表现在：</w:t>
      </w:r>
    </w:p>
    <w:p w14:paraId="2C2B8D5C">
      <w:pPr>
        <w:spacing w:line="576" w:lineRule="exact"/>
        <w:ind w:firstLine="602" w:firstLineChars="200"/>
        <w:rPr>
          <w:rFonts w:ascii="黑体" w:hAnsi="黑体" w:eastAsia="黑体"/>
          <w:b/>
          <w:bCs/>
          <w:sz w:val="30"/>
          <w:szCs w:val="30"/>
        </w:rPr>
      </w:pPr>
      <w:r>
        <w:rPr>
          <w:rFonts w:hint="eastAsia" w:ascii="黑体" w:hAnsi="黑体" w:eastAsia="黑体"/>
          <w:b/>
          <w:bCs/>
          <w:sz w:val="30"/>
          <w:szCs w:val="30"/>
        </w:rPr>
        <w:t>一、加强党的建设，推动思想政治引领</w:t>
      </w:r>
    </w:p>
    <w:p w14:paraId="57FE6946">
      <w:pPr>
        <w:spacing w:line="576"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市妇联坚定不移把习近平中国特色社会主义思想贯穿于妇联日常工作，切实加强思想政治引领，团结带领广大妇女听党话、跟党走。</w:t>
      </w:r>
      <w:r>
        <w:rPr>
          <w:rFonts w:hint="eastAsia" w:ascii="仿宋" w:hAnsi="仿宋" w:eastAsia="仿宋" w:cs="仿宋"/>
          <w:b/>
          <w:sz w:val="30"/>
          <w:szCs w:val="30"/>
        </w:rPr>
        <w:t>一是坚持党建强基提能，引领“她”思想。</w:t>
      </w:r>
      <w:r>
        <w:rPr>
          <w:rFonts w:hint="eastAsia" w:ascii="仿宋" w:hAnsi="仿宋" w:eastAsia="仿宋" w:cs="仿宋"/>
          <w:sz w:val="30"/>
          <w:szCs w:val="30"/>
        </w:rPr>
        <w:t>认真组织开展“三会一课”、民主生活会、组织生活会、谈心谈话、民主评议党员等党建日常工作。组织全市妇联干部在屈子文化园开展“学习二十大精神 推进清廉单元建设”主题党日活动，重温屈原等廉洁先贤的清廉故事，并体验“醒钟三响、灵魂三问、静默三思”等场景，感悟屈原“独清独醒”精神的文化内涵。组织机关党员赴三江镇吴咏湘将军故居和韩少功文学馆参观学习，汲取先辈留下的宝贵精神财富，感悟文学大伽与汨罗的深厚情缘。</w:t>
      </w:r>
      <w:r>
        <w:rPr>
          <w:rFonts w:hint="eastAsia" w:ascii="仿宋" w:hAnsi="仿宋" w:eastAsia="仿宋" w:cs="仿宋"/>
          <w:b/>
          <w:sz w:val="30"/>
          <w:szCs w:val="30"/>
        </w:rPr>
        <w:t>二是围绕二十大学习教育，凝聚“她”共识。</w:t>
      </w:r>
      <w:r>
        <w:rPr>
          <w:rFonts w:hint="eastAsia" w:ascii="仿宋" w:hAnsi="仿宋" w:eastAsia="仿宋" w:cs="仿宋"/>
          <w:sz w:val="30"/>
          <w:szCs w:val="30"/>
        </w:rPr>
        <w:t>邀请市委党校副校长黄清华同志为全市妇联干部和执委讲授了一堂题为《以中国式现代化全面推进中华民族伟大复兴》的党的二十大报告精神专题辅导讲座。依托微信公众号等新媒体，开辟专栏，定期推送，宣传学习党的二十大精神，组织广大妇联干部、妇联执委学习党的二十大报告精神，立足工作岗位谈感悟话担当，凝聚共识。</w:t>
      </w:r>
    </w:p>
    <w:p w14:paraId="043D9846">
      <w:pPr>
        <w:spacing w:line="576" w:lineRule="exact"/>
        <w:ind w:firstLine="602" w:firstLineChars="200"/>
        <w:rPr>
          <w:rFonts w:hint="eastAsia" w:ascii="黑体" w:hAnsi="黑体" w:eastAsia="黑体" w:cs="黑体"/>
          <w:sz w:val="30"/>
          <w:szCs w:val="30"/>
        </w:rPr>
      </w:pPr>
      <w:r>
        <w:rPr>
          <w:rFonts w:hint="eastAsia" w:ascii="黑体" w:hAnsi="黑体" w:eastAsia="黑体" w:cs="黑体"/>
          <w:b/>
          <w:bCs/>
          <w:sz w:val="30"/>
          <w:szCs w:val="30"/>
        </w:rPr>
        <w:t>二、压实党风廉政建设主体责任，推进清廉汨罗建设</w:t>
      </w:r>
    </w:p>
    <w:p w14:paraId="3828C38C">
      <w:pPr>
        <w:spacing w:line="576" w:lineRule="exact"/>
        <w:ind w:firstLine="600" w:firstLineChars="200"/>
        <w:rPr>
          <w:rFonts w:hint="eastAsia" w:ascii="仿宋" w:hAnsi="仿宋" w:eastAsia="仿宋" w:cs="仿宋"/>
          <w:color w:val="FF0000"/>
          <w:sz w:val="30"/>
          <w:szCs w:val="30"/>
        </w:rPr>
      </w:pPr>
      <w:r>
        <w:rPr>
          <w:rFonts w:hint="eastAsia" w:ascii="仿宋" w:hAnsi="仿宋" w:eastAsia="仿宋" w:cs="仿宋"/>
          <w:sz w:val="30"/>
          <w:szCs w:val="30"/>
        </w:rPr>
        <w:t>市妇联党组始终把落实全面从严治党作为首要政治任务，全面落实党风廉政建设主体责任，抓好“一岗双责”。</w:t>
      </w:r>
      <w:r>
        <w:rPr>
          <w:rFonts w:hint="eastAsia" w:ascii="仿宋" w:hAnsi="仿宋" w:eastAsia="仿宋" w:cs="仿宋"/>
          <w:b/>
          <w:sz w:val="30"/>
          <w:szCs w:val="30"/>
        </w:rPr>
        <w:t>一是加强执纪问责，营造“她”氛围。</w:t>
      </w:r>
      <w:r>
        <w:rPr>
          <w:rFonts w:hint="eastAsia" w:ascii="仿宋" w:hAnsi="仿宋" w:eastAsia="仿宋" w:cs="仿宋"/>
          <w:kern w:val="0"/>
          <w:sz w:val="30"/>
          <w:szCs w:val="30"/>
        </w:rPr>
        <w:t>坚持党的纪律，认真贯彻落实中央八项规定精神，进一步规范“三公”经费管理，严控资金使用，严禁铺张浪费。坚持民主集中制。健全领导班子议事规则，“三重一大”事项进行集体研究，严格执行“一把手”“五个不直接分管”、末位表态等制度，严格执行请示报告制度，始终把握正确的政治方向。坚持和完善妇女工作制度，建立齐抓共管机制，妇联各部室充分履行职责，形成工作合力。特别是对“两癌”筛查和救助的民生资金和关爱困境妇女儿童的资金加强监管，确保民生资金规范使用。同时，对近年来征订的报刊杂志等情况进行了清查。</w:t>
      </w:r>
      <w:r>
        <w:rPr>
          <w:rFonts w:hint="eastAsia" w:ascii="仿宋" w:hAnsi="仿宋" w:eastAsia="仿宋" w:cs="仿宋"/>
          <w:b/>
          <w:sz w:val="30"/>
          <w:szCs w:val="30"/>
        </w:rPr>
        <w:t>二是强化廉政教育，洗礼“她”思想。</w:t>
      </w:r>
      <w:r>
        <w:rPr>
          <w:rFonts w:hint="eastAsia" w:ascii="仿宋" w:hAnsi="仿宋" w:eastAsia="仿宋" w:cs="仿宋"/>
          <w:sz w:val="30"/>
          <w:szCs w:val="30"/>
        </w:rPr>
        <w:t>始终把纪律和规矩挺在前面，常态化开展廉政教育学习，组织学习党纪法规和上级文件精神，特别是认真学习中央八项规定精神，岳阳市纪委下发的“双十严禁”文件精神，以中央八项规定精神和“双十严禁”精神规范干职工的行言。传达学习纪委会议和文件及通报精神，以身边事教育身边人，筑牢遵纪守规思想防线。</w:t>
      </w:r>
      <w:r>
        <w:rPr>
          <w:rFonts w:hint="eastAsia" w:ascii="仿宋" w:hAnsi="仿宋" w:eastAsia="仿宋" w:cs="仿宋"/>
          <w:b/>
          <w:sz w:val="30"/>
          <w:szCs w:val="30"/>
        </w:rPr>
        <w:t>三是开展清廉家庭创建，展示“她”风采。</w:t>
      </w:r>
      <w:r>
        <w:rPr>
          <w:rFonts w:hint="eastAsia" w:ascii="仿宋" w:hAnsi="仿宋" w:eastAsia="仿宋" w:cs="仿宋"/>
          <w:sz w:val="30"/>
          <w:szCs w:val="30"/>
        </w:rPr>
        <w:t>认真开展清廉单元建设，推进清廉家庭创建系列活动。成立了工作领导小组，制定了实施方案，下发了相关文件。同时，在全市开展清廉家庭评选表彰活动，通过前期组织推荐、评审、考察等程序，评选出汨罗市清廉家庭16户，并成功推荐获评岳阳市清廉家庭1户。组织开展“妇联干部话家风”活动，全市妇联干部踊跃参加，共推送活动6期。</w:t>
      </w:r>
    </w:p>
    <w:p w14:paraId="33764802">
      <w:pPr>
        <w:spacing w:line="576" w:lineRule="exact"/>
        <w:ind w:firstLine="602" w:firstLineChars="200"/>
        <w:rPr>
          <w:rFonts w:hint="eastAsia" w:ascii="黑体" w:hAnsi="黑体" w:eastAsia="黑体" w:cs="黑体"/>
          <w:b/>
          <w:bCs/>
          <w:sz w:val="30"/>
          <w:szCs w:val="30"/>
        </w:rPr>
      </w:pPr>
      <w:r>
        <w:rPr>
          <w:rFonts w:hint="eastAsia" w:ascii="黑体" w:hAnsi="黑体" w:eastAsia="黑体" w:cs="黑体"/>
          <w:b/>
          <w:bCs/>
          <w:sz w:val="30"/>
          <w:szCs w:val="30"/>
        </w:rPr>
        <w:t>三、聚焦意识形态工作，筑牢宣传舆论阵地</w:t>
      </w:r>
    </w:p>
    <w:p w14:paraId="1EEC607D">
      <w:pPr>
        <w:spacing w:line="576"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市妇联牢固树立“意识形态领域无小事”的意识，牢牢把握意识形态正确的政治方向和舆论导向，确保妇联系统舆论环境健康向上、风清气正。一是提高政治站位，压实“她”责任。市妇联将意识形态工作同业务工作同部署、同要求、同考核，切实履行好意识形态工作责任制，严格落实“一岗双责”要求，进一步凝聚意识形态工作合力。二是加强理论学习，汇聚“她”精神。以党组理论中心组学习带动妇联系统开展好学习，推进妇联系统干部学习制度化、常态化，充分利用“学习强国”“汨罗党建”“汨罗妇联”等学习平台，用扎实的理论根基武装头脑、指导实践、推动工作。三是注重典型引领，展现“她”风貌。紧紧围绕宣传、贯彻党的二十大这条主线，做好会议精神和发展成就宣传，把广大妇女群众思想凝聚到中央、省委和市委的安排部署上来。同时，积极推介和选树先进典型，以先进典型的德行善举传递社会正能量，在全社会营造崇德向善、见贤思齐、德行天下的浓厚氛围。今年，爱行天下志愿者协会会长徐金娥同志荣获湖南省三八红旗手和岳阳市十大女杰。摔跤运动员周倩获评岳阳市“十大女杰”；汨罗镇瞭家山社区的谢林获评岳阳市“十大最美妇联人”；川山坪镇女企业家黄素萍获评岳阳市“女性公益慈善突出贡献奖”。翁日新、戴芸伊获评岳阳市巾帼英才，彪雪辉获评岳阳市巾帼建功标兵，马姣获评岳阳市三八红旗手。</w:t>
      </w:r>
    </w:p>
    <w:p w14:paraId="56BFA16F">
      <w:pPr>
        <w:spacing w:line="576" w:lineRule="exact"/>
        <w:ind w:firstLine="602" w:firstLineChars="200"/>
        <w:rPr>
          <w:rFonts w:hint="eastAsia" w:ascii="黑体" w:hAnsi="黑体" w:eastAsia="黑体" w:cs="黑体"/>
          <w:b/>
          <w:bCs/>
          <w:sz w:val="30"/>
          <w:szCs w:val="30"/>
        </w:rPr>
      </w:pPr>
      <w:r>
        <w:rPr>
          <w:rFonts w:hint="eastAsia" w:ascii="黑体" w:hAnsi="黑体" w:eastAsia="黑体" w:cs="黑体"/>
          <w:b/>
          <w:bCs/>
          <w:sz w:val="30"/>
          <w:szCs w:val="30"/>
        </w:rPr>
        <w:t>四、抓牢安全生产防线，树牢安全发展理念</w:t>
      </w:r>
    </w:p>
    <w:p w14:paraId="0D9219D2">
      <w:pPr>
        <w:spacing w:line="576"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安全生产无小事，市妇联树牢安全发展理念，统筹发展和安全两件大事。</w:t>
      </w:r>
      <w:r>
        <w:rPr>
          <w:rFonts w:hint="eastAsia" w:ascii="仿宋" w:hAnsi="仿宋" w:eastAsia="仿宋" w:cs="仿宋"/>
          <w:b/>
          <w:sz w:val="30"/>
          <w:szCs w:val="30"/>
        </w:rPr>
        <w:t>一是狠抓安全生产责任制落实。</w:t>
      </w:r>
      <w:r>
        <w:rPr>
          <w:rFonts w:hint="eastAsia" w:ascii="仿宋" w:hAnsi="仿宋" w:eastAsia="仿宋" w:cs="仿宋"/>
          <w:sz w:val="30"/>
          <w:szCs w:val="30"/>
        </w:rPr>
        <w:t>进一步明确安全生产主体责任，切实抓好一岗双责、岗位责任制、责任追究制、隐患整改责任制等制度的落实。作为成员单位，参加了对乡镇的安全生产督查指导工作。</w:t>
      </w:r>
      <w:r>
        <w:rPr>
          <w:rFonts w:hint="eastAsia" w:ascii="仿宋" w:hAnsi="仿宋" w:eastAsia="仿宋" w:cs="仿宋"/>
          <w:b/>
          <w:sz w:val="30"/>
          <w:szCs w:val="30"/>
        </w:rPr>
        <w:t>二是强化安全生产宣传工作。</w:t>
      </w:r>
      <w:r>
        <w:rPr>
          <w:rFonts w:hint="eastAsia" w:ascii="仿宋" w:hAnsi="仿宋" w:eastAsia="仿宋" w:cs="仿宋"/>
          <w:sz w:val="30"/>
          <w:szCs w:val="30"/>
        </w:rPr>
        <w:t>常态化组织干部学习习近平、李克强总理等中央、国务院领导同志安全生产工作系列重要指示精神以及安全生产法律法规，进一步增强广大妇女干部群众的安全责任意识。</w:t>
      </w:r>
      <w:r>
        <w:rPr>
          <w:rFonts w:hint="eastAsia" w:ascii="仿宋" w:hAnsi="仿宋" w:eastAsia="仿宋" w:cs="仿宋"/>
          <w:b/>
          <w:sz w:val="30"/>
          <w:szCs w:val="30"/>
        </w:rPr>
        <w:t>三是组织开展安全教育宣讲活动。</w:t>
      </w:r>
      <w:r>
        <w:rPr>
          <w:rFonts w:hint="eastAsia" w:ascii="仿宋" w:hAnsi="仿宋" w:eastAsia="仿宋" w:cs="仿宋"/>
          <w:sz w:val="30"/>
          <w:szCs w:val="30"/>
        </w:rPr>
        <w:t>暑假期间在桃林寺镇、罗江镇、古培镇等8个镇开展防溺水安全教育宣讲12期，受益儿童达2000人。</w:t>
      </w:r>
    </w:p>
    <w:p w14:paraId="516D57C6">
      <w:pPr>
        <w:spacing w:line="576" w:lineRule="exact"/>
        <w:ind w:firstLine="602" w:firstLineChars="200"/>
        <w:rPr>
          <w:rFonts w:hint="eastAsia" w:ascii="黑体" w:hAnsi="黑体" w:eastAsia="黑体" w:cs="黑体"/>
          <w:b/>
          <w:bCs/>
          <w:sz w:val="30"/>
          <w:szCs w:val="30"/>
        </w:rPr>
      </w:pPr>
      <w:r>
        <w:rPr>
          <w:rFonts w:hint="eastAsia" w:ascii="黑体" w:hAnsi="黑体" w:eastAsia="黑体" w:cs="黑体"/>
          <w:b/>
          <w:bCs/>
          <w:sz w:val="30"/>
          <w:szCs w:val="30"/>
        </w:rPr>
        <w:t>五、助力乡村振兴工作，精准服务妇女儿童</w:t>
      </w:r>
    </w:p>
    <w:p w14:paraId="640FCA57">
      <w:pPr>
        <w:spacing w:line="576"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今年来，市妇联充分发挥自身优势，提升服务水平，引领广大妇女奔赴乡村振兴的广袤天地。</w:t>
      </w:r>
      <w:r>
        <w:rPr>
          <w:rFonts w:hint="eastAsia" w:ascii="仿宋" w:hAnsi="仿宋" w:eastAsia="仿宋" w:cs="仿宋"/>
          <w:b/>
          <w:sz w:val="30"/>
          <w:szCs w:val="30"/>
        </w:rPr>
        <w:t>一是突出创业创新，彰显“她”担当。</w:t>
      </w:r>
      <w:r>
        <w:rPr>
          <w:rFonts w:hint="eastAsia" w:ascii="仿宋" w:hAnsi="仿宋" w:eastAsia="仿宋" w:cs="仿宋"/>
          <w:sz w:val="30"/>
          <w:szCs w:val="30"/>
        </w:rPr>
        <w:t>依托岳阳市忠美职业学校举办家政服务、育婴师、食品加工等免费培训班8期，受益妇女群众2000余人。同时，加强部门联动，搭建就业平台，积极与人社部门联合开展春风送岗位行动，提供岗位8000余个。</w:t>
      </w:r>
      <w:r>
        <w:rPr>
          <w:rFonts w:hint="eastAsia" w:ascii="仿宋" w:hAnsi="仿宋" w:eastAsia="仿宋" w:cs="仿宋"/>
          <w:b/>
          <w:sz w:val="30"/>
          <w:szCs w:val="30"/>
        </w:rPr>
        <w:t>二是提升服务水平，传递地“她”关爱。</w:t>
      </w:r>
      <w:r>
        <w:rPr>
          <w:rFonts w:hint="eastAsia" w:ascii="仿宋" w:hAnsi="仿宋" w:eastAsia="仿宋" w:cs="仿宋"/>
          <w:sz w:val="30"/>
          <w:szCs w:val="30"/>
        </w:rPr>
        <w:t>开展农村适龄和城镇低保适龄妇女两癌免费检查工作，全年检查目标人群18005人，筛查出宫颈癌7例，乳腺癌20例，主动引导她们进行手术治疗。同时，联合市妇幼保健院开展了35岁以下，64岁以上妇女病免费普查活动。积极向上争取“两癌”救助资金23万元，救助低收入困境“两癌”妇女23人。开展“出手吧姐姐，温暖2022――关爱困境妇女儿童”公益活动，筹集善款12.9万元，全部用于对困境妇女儿童的帮扶和关怀。</w:t>
      </w:r>
      <w:r>
        <w:rPr>
          <w:rFonts w:hint="eastAsia" w:ascii="仿宋" w:hAnsi="仿宋" w:eastAsia="仿宋" w:cs="仿宋"/>
          <w:b/>
          <w:sz w:val="30"/>
          <w:szCs w:val="30"/>
        </w:rPr>
        <w:t>三是积极探索挖掘，发挥“她”力量。</w:t>
      </w:r>
      <w:r>
        <w:rPr>
          <w:rFonts w:hint="eastAsia" w:ascii="仿宋" w:hAnsi="仿宋" w:eastAsia="仿宋" w:cs="仿宋"/>
          <w:sz w:val="30"/>
          <w:szCs w:val="30"/>
        </w:rPr>
        <w:t>精心指导乡村振兴</w:t>
      </w:r>
      <w:r>
        <w:rPr>
          <w:rFonts w:hint="eastAsia" w:ascii="仿宋" w:hAnsi="仿宋" w:eastAsia="仿宋" w:cs="仿宋"/>
          <w:kern w:val="0"/>
          <w:sz w:val="30"/>
          <w:szCs w:val="30"/>
        </w:rPr>
        <w:t>联点村—桃林寺镇江北村工作，</w:t>
      </w:r>
      <w:r>
        <w:rPr>
          <w:rFonts w:hint="eastAsia" w:ascii="仿宋" w:hAnsi="仿宋" w:eastAsia="仿宋" w:cs="仿宋"/>
          <w:sz w:val="30"/>
          <w:szCs w:val="30"/>
        </w:rPr>
        <w:t>走访困难群众42户，并为她们送去了米和油。同时，</w:t>
      </w:r>
      <w:r>
        <w:rPr>
          <w:rFonts w:hint="eastAsia" w:ascii="仿宋" w:hAnsi="仿宋" w:eastAsia="仿宋" w:cs="仿宋"/>
          <w:kern w:val="0"/>
          <w:sz w:val="30"/>
          <w:szCs w:val="30"/>
        </w:rPr>
        <w:t>积极探索妇联执委作用发挥的有效路径，积极引导各级执委在基层社会治理、</w:t>
      </w:r>
      <w:r>
        <w:rPr>
          <w:rFonts w:hint="eastAsia" w:ascii="仿宋" w:hAnsi="仿宋" w:eastAsia="仿宋" w:cs="仿宋"/>
          <w:sz w:val="30"/>
          <w:szCs w:val="30"/>
        </w:rPr>
        <w:t>疫情防控、美丽乡村建设、基层治理、济困助学、健康服务、新时代文明实践等各项重点工作中</w:t>
      </w:r>
      <w:r>
        <w:rPr>
          <w:rFonts w:hint="eastAsia" w:ascii="仿宋" w:hAnsi="仿宋" w:eastAsia="仿宋" w:cs="仿宋"/>
          <w:kern w:val="0"/>
          <w:sz w:val="30"/>
          <w:szCs w:val="30"/>
        </w:rPr>
        <w:t>发挥作用，并率先在江北村成立了环境整治先锋队</w:t>
      </w:r>
      <w:r>
        <w:rPr>
          <w:rFonts w:hint="eastAsia" w:ascii="仿宋" w:hAnsi="仿宋" w:eastAsia="仿宋" w:cs="仿宋"/>
          <w:sz w:val="30"/>
          <w:szCs w:val="30"/>
        </w:rPr>
        <w:t>。今年来，我市妇联组织调解矛盾纠纷300余起，参与执委达300余人次，帮扶困难女性100余人次。</w:t>
      </w:r>
    </w:p>
    <w:p w14:paraId="72B6C1C7">
      <w:pPr>
        <w:spacing w:line="576" w:lineRule="exact"/>
        <w:ind w:firstLine="602" w:firstLineChars="200"/>
        <w:rPr>
          <w:rFonts w:hint="eastAsia" w:ascii="黑体" w:hAnsi="黑体" w:eastAsia="黑体" w:cs="黑体"/>
          <w:b/>
          <w:bCs/>
          <w:sz w:val="30"/>
          <w:szCs w:val="30"/>
        </w:rPr>
      </w:pPr>
      <w:r>
        <w:rPr>
          <w:rFonts w:hint="eastAsia" w:ascii="黑体" w:hAnsi="黑体" w:eastAsia="黑体" w:cs="黑体"/>
          <w:b/>
          <w:bCs/>
          <w:sz w:val="30"/>
          <w:szCs w:val="30"/>
        </w:rPr>
        <w:t>六、扎实推进法治建设，维护社会和谐稳定</w:t>
      </w:r>
    </w:p>
    <w:p w14:paraId="1AA427BA">
      <w:pPr>
        <w:spacing w:line="576"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市妇联坚持以家庭为主阵地，切实履职尽责，切实维护妇女儿童合法权益，助力平安汨罗建设。</w:t>
      </w:r>
      <w:r>
        <w:rPr>
          <w:rFonts w:hint="eastAsia" w:ascii="仿宋" w:hAnsi="仿宋" w:eastAsia="仿宋" w:cs="仿宋"/>
          <w:b/>
          <w:sz w:val="30"/>
          <w:szCs w:val="30"/>
        </w:rPr>
        <w:t>一是推进家庭家风建设，促进“她”传承。</w:t>
      </w:r>
      <w:r>
        <w:rPr>
          <w:rFonts w:hint="eastAsia" w:ascii="仿宋" w:hAnsi="仿宋" w:eastAsia="仿宋" w:cs="仿宋"/>
          <w:sz w:val="30"/>
          <w:szCs w:val="30"/>
        </w:rPr>
        <w:t>积极开展“一法一条例”的解读宣传活动，倡导科学家教、依法带娃，线上线下齐发力。全年共开展宣传活动15期，举办讲座5期，发放宣传资料8000余份。在国际家庭日之际，邀请专家在汨罗镇瞭家山社区举行“送法进万家 家教伴成长”为主题的家庭教育宣讲活动，社区200多名家长聆听了讲座。常态化开展“最美家庭”“五好家庭”“平安家庭”评选表彰活动，我市有7户家庭分别获评岳阳市五好家庭、最美家庭。各基层妇联组织还分别组织开展“好媳妇”“好婆婆”的评选活动。</w:t>
      </w:r>
      <w:r>
        <w:rPr>
          <w:rFonts w:hint="eastAsia" w:ascii="仿宋" w:hAnsi="仿宋" w:eastAsia="仿宋" w:cs="仿宋"/>
          <w:b/>
          <w:sz w:val="30"/>
          <w:szCs w:val="30"/>
        </w:rPr>
        <w:t>二是助力平安和谐，汇集“她”智慧。</w:t>
      </w:r>
      <w:r>
        <w:rPr>
          <w:rFonts w:hint="eastAsia" w:ascii="仿宋" w:hAnsi="仿宋" w:eastAsia="仿宋" w:cs="仿宋"/>
          <w:sz w:val="30"/>
          <w:szCs w:val="30"/>
        </w:rPr>
        <w:t>在全市招募婚调巾帼志愿者常态化开展婚姻家庭矛盾纠纷调解工作，全年接受咨询284对，接受调解175对，调解成功98对。多措并举开展禁毒、反电诈、国家安全等宣传活动，发放各类宣传资料20000余份，并开展走访慰问涉毒家庭和涉毒妇女活动。</w:t>
      </w:r>
      <w:r>
        <w:rPr>
          <w:rFonts w:hint="eastAsia" w:ascii="仿宋" w:hAnsi="仿宋" w:eastAsia="仿宋" w:cs="仿宋"/>
          <w:b/>
          <w:sz w:val="30"/>
          <w:szCs w:val="30"/>
        </w:rPr>
        <w:t>三是推进“利剑护蕾”，护航“她”成长。</w:t>
      </w:r>
      <w:r>
        <w:rPr>
          <w:rFonts w:hint="eastAsia" w:ascii="仿宋" w:hAnsi="仿宋" w:eastAsia="仿宋" w:cs="仿宋"/>
          <w:sz w:val="30"/>
          <w:szCs w:val="30"/>
        </w:rPr>
        <w:t>持续开展妇女儿童权益保护普法、利剑护蕾、暑期防溺水安全教育和国家网络安全系列宣讲活动，全年深入乡镇、村（社区）学校宣讲10余场次，受益儿童10000人次。</w:t>
      </w:r>
    </w:p>
    <w:p w14:paraId="7B74B575">
      <w:pPr>
        <w:ind w:firstLine="643" w:firstLineChars="200"/>
        <w:rPr>
          <w:rFonts w:hint="eastAsia" w:ascii="黑体" w:hAnsi="黑体" w:eastAsia="黑体" w:cs="黑体"/>
          <w:sz w:val="32"/>
          <w:szCs w:val="32"/>
        </w:rPr>
      </w:pPr>
      <w:r>
        <w:rPr>
          <w:rFonts w:hint="eastAsia" w:ascii="黑体" w:hAnsi="黑体" w:eastAsia="黑体" w:cs="黑体"/>
          <w:b/>
          <w:bCs/>
          <w:sz w:val="32"/>
          <w:szCs w:val="32"/>
        </w:rPr>
        <w:t>七、存在的问题及原因分析</w:t>
      </w:r>
    </w:p>
    <w:p w14:paraId="3B30F59E">
      <w:pPr>
        <w:rPr>
          <w:rFonts w:hint="eastAsia" w:ascii="仿宋" w:hAnsi="仿宋" w:eastAsia="仿宋" w:cs="仿宋"/>
          <w:sz w:val="30"/>
          <w:szCs w:val="30"/>
        </w:rPr>
      </w:pPr>
      <w:r>
        <w:rPr>
          <w:rFonts w:hint="eastAsia" w:ascii="仿宋" w:hAnsi="仿宋" w:eastAsia="仿宋" w:cs="仿宋"/>
          <w:sz w:val="30"/>
          <w:szCs w:val="30"/>
        </w:rPr>
        <w:t xml:space="preserve">    一是部门整体绩效目标设立简单，绩效目标制定不明晰，定性指标居多，量化指标偏少。</w:t>
      </w:r>
    </w:p>
    <w:p w14:paraId="453F2D0C">
      <w:pPr>
        <w:rPr>
          <w:rFonts w:hint="eastAsia" w:ascii="仿宋" w:hAnsi="仿宋" w:eastAsia="仿宋" w:cs="仿宋"/>
          <w:sz w:val="30"/>
          <w:szCs w:val="30"/>
        </w:rPr>
      </w:pPr>
      <w:r>
        <w:rPr>
          <w:rFonts w:hint="eastAsia" w:ascii="仿宋" w:hAnsi="仿宋" w:eastAsia="仿宋" w:cs="仿宋"/>
          <w:sz w:val="30"/>
          <w:szCs w:val="30"/>
        </w:rPr>
        <w:t xml:space="preserve">    二是固定资产管理工作不到位，固定资产管理意识尚需提高。</w:t>
      </w:r>
    </w:p>
    <w:p w14:paraId="4978F27C">
      <w:pPr>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八、下一步改进措施</w:t>
      </w:r>
    </w:p>
    <w:p w14:paraId="70E1B357">
      <w:pPr>
        <w:rPr>
          <w:rFonts w:hint="eastAsia" w:ascii="仿宋" w:hAnsi="仿宋" w:eastAsia="仿宋" w:cs="仿宋"/>
          <w:sz w:val="30"/>
          <w:szCs w:val="30"/>
        </w:rPr>
      </w:pPr>
      <w:r>
        <w:rPr>
          <w:rFonts w:hint="eastAsia" w:ascii="仿宋" w:hAnsi="仿宋" w:eastAsia="仿宋" w:cs="仿宋"/>
          <w:sz w:val="30"/>
          <w:szCs w:val="30"/>
        </w:rPr>
        <w:t xml:space="preserve">     一是及时完善相关管理制度。结合单位实际，进一步健全完善单位内部管理制度，制定单位预算绩效、政府采购、合同管理、内部控制等管理制度，确保工作开展程序化、规范化。</w:t>
      </w:r>
    </w:p>
    <w:p w14:paraId="5773D927">
      <w:pPr>
        <w:rPr>
          <w:rFonts w:hint="eastAsia" w:ascii="仿宋" w:hAnsi="仿宋" w:eastAsia="仿宋" w:cs="仿宋"/>
          <w:sz w:val="30"/>
          <w:szCs w:val="30"/>
        </w:rPr>
      </w:pPr>
      <w:r>
        <w:rPr>
          <w:rFonts w:hint="eastAsia" w:ascii="仿宋" w:hAnsi="仿宋" w:eastAsia="仿宋" w:cs="仿宋"/>
          <w:sz w:val="30"/>
          <w:szCs w:val="30"/>
        </w:rPr>
        <w:t xml:space="preserve">     二是加强绩效管理工作。根据部门眩要职责、年度主要、重点为内容进一步完善、细化、量化绩效目标，强化全过程绩效管理，将绩效管理贯穿于项目实施的每一个环节，及时发现并纠正绩效管理过程中存大的问题，提高资金使用效率。</w:t>
      </w:r>
    </w:p>
    <w:p w14:paraId="367E3394">
      <w:pPr>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九、部门整体支出绩效自评结果拟应用和公开情况</w:t>
      </w:r>
    </w:p>
    <w:p w14:paraId="48570471">
      <w:pPr>
        <w:spacing w:line="560" w:lineRule="exact"/>
        <w:ind w:firstLine="600" w:firstLineChars="200"/>
        <w:outlineLvl w:val="0"/>
        <w:rPr>
          <w:rFonts w:hint="eastAsia" w:ascii="仿宋" w:hAnsi="仿宋" w:eastAsia="仿宋" w:cs="仿宋"/>
          <w:sz w:val="30"/>
          <w:szCs w:val="30"/>
        </w:rPr>
      </w:pPr>
      <w:r>
        <w:rPr>
          <w:rFonts w:hint="eastAsia" w:ascii="仿宋" w:hAnsi="仿宋" w:eastAsia="仿宋" w:cs="仿宋"/>
          <w:sz w:val="30"/>
          <w:szCs w:val="30"/>
        </w:rPr>
        <w:t>此次自评得分根据项目执行情况分指标进行评比，预算执行率类指标权重为10分，产出指标类指标权重为</w:t>
      </w:r>
      <w:r>
        <w:rPr>
          <w:rFonts w:hint="eastAsia" w:ascii="仿宋" w:hAnsi="仿宋" w:eastAsia="仿宋" w:cs="仿宋"/>
          <w:sz w:val="30"/>
          <w:szCs w:val="30"/>
          <w:lang w:val="en-US" w:eastAsia="zh-CN"/>
        </w:rPr>
        <w:t>3</w:t>
      </w:r>
      <w:r>
        <w:rPr>
          <w:rFonts w:hint="eastAsia" w:ascii="仿宋" w:hAnsi="仿宋" w:eastAsia="仿宋" w:cs="仿宋"/>
          <w:sz w:val="30"/>
          <w:szCs w:val="30"/>
        </w:rPr>
        <w:t>0分，效益指标权重为</w:t>
      </w:r>
      <w:r>
        <w:rPr>
          <w:rFonts w:hint="eastAsia" w:ascii="仿宋" w:hAnsi="仿宋" w:eastAsia="仿宋" w:cs="仿宋"/>
          <w:sz w:val="30"/>
          <w:szCs w:val="30"/>
          <w:lang w:val="en-US" w:eastAsia="zh-CN"/>
        </w:rPr>
        <w:t>20</w:t>
      </w:r>
      <w:r>
        <w:rPr>
          <w:rFonts w:hint="eastAsia" w:ascii="仿宋" w:hAnsi="仿宋" w:eastAsia="仿宋" w:cs="仿宋"/>
          <w:sz w:val="30"/>
          <w:szCs w:val="30"/>
        </w:rPr>
        <w:t>分，服务对象满意度指标类指标权重为10分，成本指标权重</w:t>
      </w:r>
      <w:r>
        <w:rPr>
          <w:rFonts w:hint="eastAsia" w:ascii="仿宋" w:hAnsi="仿宋" w:eastAsia="仿宋" w:cs="仿宋"/>
          <w:sz w:val="30"/>
          <w:szCs w:val="30"/>
          <w:lang w:val="en-US" w:eastAsia="zh-CN"/>
        </w:rPr>
        <w:t>30</w:t>
      </w:r>
      <w:r>
        <w:rPr>
          <w:rFonts w:hint="eastAsia" w:ascii="仿宋" w:hAnsi="仿宋" w:eastAsia="仿宋" w:cs="仿宋"/>
          <w:sz w:val="30"/>
          <w:szCs w:val="30"/>
        </w:rPr>
        <w:t>分，总分100分。</w:t>
      </w:r>
    </w:p>
    <w:p w14:paraId="4B2B4C2C">
      <w:pPr>
        <w:rPr>
          <w:rFonts w:hint="eastAsia" w:ascii="仿宋" w:hAnsi="仿宋" w:eastAsia="仿宋" w:cs="仿宋"/>
          <w:sz w:val="30"/>
          <w:szCs w:val="30"/>
        </w:rPr>
      </w:pPr>
      <w:r>
        <w:rPr>
          <w:rFonts w:hint="eastAsia" w:ascii="仿宋" w:hAnsi="仿宋" w:eastAsia="仿宋" w:cs="仿宋"/>
          <w:sz w:val="30"/>
          <w:szCs w:val="30"/>
        </w:rPr>
        <w:t xml:space="preserve">   自评结果应用计划：一是加强资金分配监管，在资金分配方面，我们将更加注重资金分配机制，确保资金能够优先用于重点领域和关键项目。同时时加强对资金使用情况的监管，防止资金浪费和违规使用。二是提升绩效管理水平，结合自评结果，我们将进一步完善绩效评价体系，强化绩效管理意识，通过定期开展绩效培训和交流活动，提升部门员工的绩效管理能力和水平。同时建立绩效激励机制，将绩效结果与员工考核和奖惩挂钩，激发员工的工作积极性和创造性。</w:t>
      </w:r>
    </w:p>
    <w:p w14:paraId="4E18CFB3">
      <w:pPr>
        <w:rPr>
          <w:rFonts w:hint="eastAsia" w:ascii="仿宋" w:hAnsi="仿宋" w:eastAsia="仿宋" w:cs="仿宋"/>
          <w:sz w:val="30"/>
          <w:szCs w:val="30"/>
        </w:rPr>
      </w:pPr>
      <w:r>
        <w:rPr>
          <w:rFonts w:hint="eastAsia" w:ascii="仿宋" w:hAnsi="仿宋" w:eastAsia="仿宋" w:cs="仿宋"/>
          <w:sz w:val="30"/>
          <w:szCs w:val="30"/>
        </w:rPr>
        <w:t xml:space="preserve">  </w:t>
      </w:r>
      <w:r>
        <w:rPr>
          <w:rFonts w:hint="eastAsia" w:ascii="仿宋" w:hAnsi="仿宋" w:eastAsia="仿宋" w:cs="仿宋"/>
          <w:sz w:val="30"/>
          <w:szCs w:val="30"/>
          <w:lang w:eastAsia="zh-CN"/>
        </w:rPr>
        <w:t>　</w:t>
      </w:r>
      <w:r>
        <w:rPr>
          <w:rFonts w:hint="eastAsia" w:ascii="仿宋" w:hAnsi="仿宋" w:eastAsia="仿宋" w:cs="仿宋"/>
          <w:sz w:val="30"/>
          <w:szCs w:val="30"/>
        </w:rPr>
        <w:t>自评结果及自评报告将按要求进行公开，并将作为编制下一年度部门预算的重要依据，加强内部控制，完善项目管理。</w:t>
      </w:r>
    </w:p>
    <w:p w14:paraId="6C6F21F5">
      <w:pPr>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十、其他需要说明的情况</w:t>
      </w:r>
    </w:p>
    <w:p w14:paraId="05CCE41F">
      <w:pPr>
        <w:rPr>
          <w:rFonts w:hint="eastAsia" w:ascii="仿宋" w:hAnsi="仿宋" w:eastAsia="仿宋" w:cs="仿宋"/>
          <w:sz w:val="30"/>
          <w:szCs w:val="30"/>
        </w:rPr>
      </w:pPr>
      <w:r>
        <w:rPr>
          <w:rFonts w:hint="eastAsia" w:ascii="仿宋" w:hAnsi="仿宋" w:eastAsia="仿宋" w:cs="仿宋"/>
          <w:sz w:val="30"/>
          <w:szCs w:val="30"/>
        </w:rPr>
        <w:t xml:space="preserve">     </w:t>
      </w:r>
      <w:r>
        <w:rPr>
          <w:rFonts w:hint="eastAsia" w:ascii="仿宋" w:hAnsi="仿宋" w:eastAsia="仿宋" w:cs="仿宋"/>
          <w:sz w:val="30"/>
          <w:szCs w:val="30"/>
          <w:lang w:eastAsia="zh-CN"/>
        </w:rPr>
        <w:t>进一步</w:t>
      </w:r>
      <w:r>
        <w:rPr>
          <w:rFonts w:hint="eastAsia" w:ascii="仿宋" w:hAnsi="仿宋" w:eastAsia="仿宋" w:cs="仿宋"/>
          <w:sz w:val="30"/>
          <w:szCs w:val="30"/>
        </w:rPr>
        <w:t>加大</w:t>
      </w:r>
      <w:r>
        <w:rPr>
          <w:rFonts w:hint="eastAsia" w:ascii="仿宋" w:hAnsi="仿宋" w:eastAsia="仿宋" w:cs="仿宋"/>
          <w:sz w:val="30"/>
          <w:szCs w:val="30"/>
          <w:lang w:eastAsia="zh-CN"/>
        </w:rPr>
        <w:t>妇儿权益保障</w:t>
      </w:r>
      <w:r>
        <w:rPr>
          <w:rFonts w:hint="eastAsia" w:ascii="仿宋" w:hAnsi="仿宋" w:eastAsia="仿宋" w:cs="仿宋"/>
          <w:sz w:val="30"/>
          <w:szCs w:val="30"/>
        </w:rPr>
        <w:t>力度，</w:t>
      </w:r>
      <w:r>
        <w:rPr>
          <w:rFonts w:hint="eastAsia" w:ascii="仿宋" w:hAnsi="仿宋" w:eastAsia="仿宋" w:cs="仿宋"/>
          <w:sz w:val="30"/>
          <w:szCs w:val="30"/>
          <w:lang w:eastAsia="zh-CN"/>
        </w:rPr>
        <w:t>，促进社会和谐健康发展</w:t>
      </w:r>
      <w:r>
        <w:rPr>
          <w:rFonts w:hint="eastAsia" w:ascii="仿宋" w:hAnsi="仿宋" w:eastAsia="仿宋" w:cs="仿宋"/>
          <w:sz w:val="30"/>
          <w:szCs w:val="30"/>
        </w:rPr>
        <w:t>。</w:t>
      </w:r>
    </w:p>
    <w:p w14:paraId="38A46E34"/>
    <w:p w14:paraId="5B940F6E">
      <w:pPr>
        <w:spacing w:line="600" w:lineRule="exact"/>
        <w:ind w:firstLine="640" w:firstLineChars="200"/>
        <w:jc w:val="both"/>
        <w:rPr>
          <w:rFonts w:hint="eastAsia" w:eastAsia="仿宋_GB2312"/>
          <w:kern w:val="0"/>
          <w:sz w:val="32"/>
          <w:szCs w:val="32"/>
          <w:lang w:eastAsia="zh-CN"/>
        </w:rPr>
      </w:pPr>
    </w:p>
    <w:p w14:paraId="496A870F">
      <w:pPr>
        <w:spacing w:line="600" w:lineRule="exact"/>
        <w:ind w:firstLine="640" w:firstLineChars="200"/>
        <w:jc w:val="both"/>
        <w:rPr>
          <w:rFonts w:hint="eastAsia" w:eastAsia="仿宋_GB2312"/>
          <w:kern w:val="0"/>
          <w:sz w:val="32"/>
          <w:szCs w:val="32"/>
          <w:lang w:eastAsia="zh-CN"/>
        </w:rPr>
      </w:pPr>
    </w:p>
    <w:p w14:paraId="3BBE3685">
      <w:pPr>
        <w:spacing w:line="600" w:lineRule="exact"/>
        <w:ind w:firstLine="640" w:firstLineChars="200"/>
        <w:jc w:val="both"/>
        <w:rPr>
          <w:rFonts w:hint="eastAsia" w:eastAsia="仿宋_GB2312"/>
          <w:kern w:val="0"/>
          <w:sz w:val="32"/>
          <w:szCs w:val="32"/>
          <w:lang w:eastAsia="zh-CN"/>
        </w:rPr>
      </w:pPr>
    </w:p>
    <w:p w14:paraId="5B053217">
      <w:pPr>
        <w:spacing w:line="600" w:lineRule="exact"/>
        <w:ind w:firstLine="640" w:firstLineChars="200"/>
        <w:jc w:val="both"/>
        <w:rPr>
          <w:rFonts w:hint="eastAsia" w:eastAsia="仿宋_GB2312"/>
          <w:kern w:val="0"/>
          <w:sz w:val="32"/>
          <w:szCs w:val="32"/>
          <w:lang w:eastAsia="zh-CN"/>
        </w:rPr>
      </w:pPr>
    </w:p>
    <w:p w14:paraId="21B7A98B">
      <w:pPr>
        <w:spacing w:line="600" w:lineRule="exact"/>
        <w:ind w:firstLine="640" w:firstLineChars="200"/>
        <w:jc w:val="both"/>
        <w:rPr>
          <w:rFonts w:hint="eastAsia" w:eastAsia="仿宋_GB2312"/>
          <w:kern w:val="0"/>
          <w:sz w:val="32"/>
          <w:szCs w:val="32"/>
          <w:lang w:eastAsia="zh-CN"/>
        </w:rPr>
      </w:pPr>
    </w:p>
    <w:p w14:paraId="26E04F8C">
      <w:pPr>
        <w:spacing w:line="600" w:lineRule="exact"/>
        <w:ind w:firstLine="640" w:firstLineChars="200"/>
        <w:jc w:val="both"/>
        <w:rPr>
          <w:rFonts w:hint="eastAsia" w:eastAsia="仿宋_GB2312"/>
          <w:kern w:val="0"/>
          <w:sz w:val="32"/>
          <w:szCs w:val="32"/>
          <w:lang w:eastAsia="zh-CN"/>
        </w:rPr>
      </w:pPr>
    </w:p>
    <w:p w14:paraId="7877AEB2">
      <w:pPr>
        <w:spacing w:line="600" w:lineRule="exact"/>
        <w:ind w:firstLine="640" w:firstLineChars="200"/>
        <w:jc w:val="both"/>
        <w:rPr>
          <w:rFonts w:hint="eastAsia" w:eastAsia="仿宋_GB2312"/>
          <w:kern w:val="0"/>
          <w:sz w:val="32"/>
          <w:szCs w:val="32"/>
          <w:lang w:eastAsia="zh-CN"/>
        </w:rPr>
      </w:pPr>
    </w:p>
    <w:p w14:paraId="48DD6B8C">
      <w:pPr>
        <w:spacing w:line="600" w:lineRule="exact"/>
        <w:ind w:firstLine="640" w:firstLineChars="200"/>
        <w:jc w:val="both"/>
        <w:rPr>
          <w:rFonts w:hint="eastAsia" w:eastAsia="仿宋_GB2312"/>
          <w:kern w:val="0"/>
          <w:sz w:val="32"/>
          <w:szCs w:val="32"/>
          <w:lang w:eastAsia="zh-CN"/>
        </w:rPr>
      </w:pPr>
    </w:p>
    <w:p w14:paraId="112EF2DF">
      <w:pPr>
        <w:spacing w:line="600" w:lineRule="exact"/>
        <w:ind w:firstLine="640" w:firstLineChars="200"/>
        <w:jc w:val="both"/>
        <w:rPr>
          <w:rFonts w:hint="eastAsia" w:eastAsia="仿宋_GB2312"/>
          <w:kern w:val="0"/>
          <w:sz w:val="32"/>
          <w:szCs w:val="32"/>
          <w:lang w:eastAsia="zh-CN"/>
        </w:rPr>
      </w:pPr>
    </w:p>
    <w:p w14:paraId="340038BC">
      <w:pPr>
        <w:spacing w:line="600" w:lineRule="exact"/>
        <w:ind w:firstLine="640" w:firstLineChars="200"/>
        <w:jc w:val="both"/>
        <w:rPr>
          <w:rFonts w:hint="eastAsia" w:eastAsia="仿宋_GB2312"/>
          <w:kern w:val="0"/>
          <w:sz w:val="32"/>
          <w:szCs w:val="32"/>
          <w:lang w:eastAsia="zh-CN"/>
        </w:rPr>
      </w:pPr>
    </w:p>
    <w:p w14:paraId="1486EDCB">
      <w:pPr>
        <w:spacing w:line="600" w:lineRule="exact"/>
        <w:ind w:firstLine="640" w:firstLineChars="200"/>
        <w:jc w:val="both"/>
        <w:rPr>
          <w:rFonts w:hint="eastAsia" w:eastAsia="仿宋_GB2312"/>
          <w:kern w:val="0"/>
          <w:sz w:val="32"/>
          <w:szCs w:val="32"/>
          <w:lang w:eastAsia="zh-CN"/>
        </w:rPr>
      </w:pPr>
    </w:p>
    <w:p w14:paraId="4396B61B">
      <w:pPr>
        <w:spacing w:line="267" w:lineRule="auto"/>
        <w:ind w:firstLine="552"/>
        <w:jc w:val="both"/>
        <w:rPr>
          <w:rFonts w:hint="eastAsia" w:ascii="宋体" w:hAnsi="宋体" w:eastAsia="宋体" w:cs="宋体"/>
          <w:bCs/>
          <w:spacing w:val="-4"/>
          <w:kern w:val="0"/>
          <w:sz w:val="28"/>
          <w:szCs w:val="28"/>
          <w:lang w:eastAsia="zh-CN"/>
        </w:rPr>
      </w:pPr>
    </w:p>
    <w:p w14:paraId="4EC8C4B6">
      <w:pPr>
        <w:spacing w:line="267" w:lineRule="auto"/>
        <w:ind w:firstLine="552"/>
        <w:jc w:val="both"/>
        <w:rPr>
          <w:rFonts w:hint="eastAsia" w:ascii="宋体" w:hAnsi="宋体" w:eastAsia="宋体" w:cs="宋体"/>
          <w:bCs/>
          <w:spacing w:val="-4"/>
          <w:kern w:val="0"/>
          <w:sz w:val="28"/>
          <w:szCs w:val="28"/>
          <w:lang w:eastAsia="zh-CN"/>
        </w:rPr>
      </w:pPr>
    </w:p>
    <w:p w14:paraId="5035F9FC">
      <w:pPr>
        <w:spacing w:line="267" w:lineRule="auto"/>
        <w:jc w:val="both"/>
        <w:rPr>
          <w:rFonts w:ascii="黑体" w:hAnsi="黑体" w:eastAsia="黑体" w:cs="黑体"/>
          <w:sz w:val="42"/>
          <w:szCs w:val="42"/>
        </w:rPr>
      </w:pPr>
    </w:p>
    <w:p w14:paraId="032D9877">
      <w:pPr>
        <w:spacing w:line="246" w:lineRule="auto"/>
        <w:rPr>
          <w:rFonts w:ascii="Arial"/>
          <w:sz w:val="21"/>
        </w:rPr>
      </w:pPr>
    </w:p>
    <w:p w14:paraId="0E125F1B">
      <w:pPr>
        <w:spacing w:line="246" w:lineRule="auto"/>
        <w:rPr>
          <w:rFonts w:ascii="Arial"/>
          <w:sz w:val="21"/>
        </w:rPr>
      </w:pPr>
    </w:p>
    <w:p w14:paraId="20439207">
      <w:pPr>
        <w:spacing w:line="246" w:lineRule="auto"/>
        <w:rPr>
          <w:rFonts w:ascii="Arial"/>
          <w:sz w:val="21"/>
        </w:rPr>
      </w:pPr>
    </w:p>
    <w:p w14:paraId="6533A00C">
      <w:pPr>
        <w:spacing w:line="246" w:lineRule="auto"/>
        <w:rPr>
          <w:rFonts w:ascii="Arial"/>
          <w:sz w:val="21"/>
        </w:rPr>
      </w:pPr>
    </w:p>
    <w:p w14:paraId="5DD6D7E8">
      <w:pPr>
        <w:spacing w:line="246" w:lineRule="auto"/>
        <w:rPr>
          <w:rFonts w:ascii="Arial"/>
          <w:sz w:val="21"/>
        </w:rPr>
      </w:pPr>
    </w:p>
    <w:p w14:paraId="5F7DC4DD">
      <w:pPr>
        <w:spacing w:line="246" w:lineRule="auto"/>
        <w:rPr>
          <w:rFonts w:ascii="Arial"/>
          <w:sz w:val="21"/>
        </w:rPr>
      </w:pPr>
    </w:p>
    <w:p w14:paraId="3522BF56">
      <w:pPr>
        <w:spacing w:line="246" w:lineRule="auto"/>
        <w:rPr>
          <w:rFonts w:ascii="Arial"/>
          <w:sz w:val="21"/>
        </w:rPr>
      </w:pPr>
    </w:p>
    <w:p w14:paraId="4223D0B5">
      <w:pPr>
        <w:spacing w:line="246" w:lineRule="auto"/>
        <w:rPr>
          <w:rFonts w:ascii="Arial"/>
          <w:sz w:val="21"/>
        </w:rPr>
      </w:pPr>
    </w:p>
    <w:p w14:paraId="0D9126D6">
      <w:pPr>
        <w:spacing w:line="246" w:lineRule="auto"/>
        <w:rPr>
          <w:rFonts w:ascii="Arial"/>
          <w:sz w:val="21"/>
        </w:rPr>
      </w:pPr>
    </w:p>
    <w:p w14:paraId="5FB31F41">
      <w:pPr>
        <w:spacing w:line="246" w:lineRule="auto"/>
        <w:rPr>
          <w:rFonts w:ascii="Arial"/>
          <w:sz w:val="21"/>
        </w:rPr>
      </w:pPr>
    </w:p>
    <w:p w14:paraId="5DBD5C89">
      <w:pPr>
        <w:spacing w:line="246" w:lineRule="auto"/>
        <w:rPr>
          <w:rFonts w:ascii="Arial"/>
          <w:sz w:val="21"/>
        </w:rPr>
      </w:pPr>
    </w:p>
    <w:p w14:paraId="6917A1EF">
      <w:pPr>
        <w:spacing w:line="246" w:lineRule="auto"/>
        <w:rPr>
          <w:rFonts w:ascii="Arial"/>
          <w:sz w:val="21"/>
        </w:rPr>
      </w:pPr>
    </w:p>
    <w:p w14:paraId="273F3A83">
      <w:pPr>
        <w:spacing w:line="246" w:lineRule="auto"/>
        <w:rPr>
          <w:rFonts w:ascii="Arial"/>
          <w:sz w:val="21"/>
        </w:rPr>
      </w:pPr>
    </w:p>
    <w:p w14:paraId="52889E2D">
      <w:pPr>
        <w:spacing w:line="246" w:lineRule="auto"/>
        <w:rPr>
          <w:rFonts w:ascii="Arial"/>
          <w:sz w:val="21"/>
        </w:rPr>
      </w:pPr>
    </w:p>
    <w:p w14:paraId="26C80924">
      <w:pPr>
        <w:spacing w:line="246" w:lineRule="auto"/>
        <w:rPr>
          <w:rFonts w:ascii="Arial"/>
          <w:sz w:val="21"/>
        </w:rPr>
      </w:pPr>
    </w:p>
    <w:p w14:paraId="34C7824F">
      <w:pPr>
        <w:spacing w:line="246" w:lineRule="auto"/>
        <w:rPr>
          <w:rFonts w:ascii="Arial"/>
          <w:sz w:val="21"/>
        </w:rPr>
      </w:pPr>
    </w:p>
    <w:p w14:paraId="0246B9AF"/>
    <w:p w14:paraId="55518BD0">
      <w:pPr>
        <w:spacing w:line="267" w:lineRule="auto"/>
        <w:ind w:firstLine="552"/>
        <w:jc w:val="both"/>
        <w:rPr>
          <w:rFonts w:ascii="宋体" w:hAnsi="宋体" w:eastAsia="宋体" w:cs="宋体"/>
          <w:bCs/>
          <w:spacing w:val="-4"/>
          <w:sz w:val="28"/>
          <w:szCs w:val="28"/>
          <w:lang w:eastAsia="zh-CN"/>
        </w:rPr>
      </w:pPr>
      <w:r>
        <w:rPr>
          <w:rFonts w:hint="eastAsia" w:ascii="宋体" w:hAnsi="宋体" w:eastAsia="宋体" w:cs="宋体"/>
          <w:bCs/>
          <w:spacing w:val="-4"/>
          <w:sz w:val="28"/>
          <w:szCs w:val="28"/>
          <w:lang w:eastAsia="zh-CN"/>
        </w:rPr>
        <w:t>附件5</w:t>
      </w:r>
    </w:p>
    <w:p w14:paraId="570169EA">
      <w:pPr>
        <w:spacing w:before="201" w:line="578" w:lineRule="exact"/>
        <w:ind w:left="2169"/>
        <w:rPr>
          <w:rFonts w:ascii="Times New Roman" w:hAnsi="Times New Roman" w:eastAsia="宋体" w:cs="Times New Roman"/>
          <w:position w:val="10"/>
          <w:sz w:val="42"/>
          <w:szCs w:val="42"/>
          <w:lang w:eastAsia="zh-CN"/>
        </w:rPr>
      </w:pPr>
      <w:r>
        <w:rPr>
          <w:rFonts w:ascii="Times New Roman" w:hAnsi="Times New Roman" w:eastAsia="Times New Roman" w:cs="Times New Roman"/>
          <w:spacing w:val="15"/>
          <w:position w:val="10"/>
          <w:sz w:val="42"/>
          <w:szCs w:val="42"/>
          <w:lang w:eastAsia="zh-CN"/>
        </w:rPr>
        <w:t>202</w:t>
      </w:r>
      <w:r>
        <w:rPr>
          <w:rFonts w:hint="eastAsia" w:ascii="宋体" w:hAnsi="宋体" w:eastAsia="宋体" w:cs="Times New Roman"/>
          <w:spacing w:val="15"/>
          <w:position w:val="10"/>
          <w:sz w:val="42"/>
          <w:szCs w:val="42"/>
          <w:lang w:eastAsia="zh-CN"/>
        </w:rPr>
        <w:t>2</w:t>
      </w:r>
      <w:r>
        <w:rPr>
          <w:rFonts w:ascii="黑体" w:hAnsi="黑体" w:eastAsia="黑体" w:cs="黑体"/>
          <w:spacing w:val="15"/>
          <w:position w:val="10"/>
          <w:sz w:val="42"/>
          <w:szCs w:val="42"/>
          <w:lang w:eastAsia="zh-CN"/>
        </w:rPr>
        <w:t>年</w:t>
      </w:r>
      <w:r>
        <w:rPr>
          <w:rFonts w:hint="eastAsia" w:ascii="黑体" w:hAnsi="黑体" w:eastAsia="黑体" w:cs="黑体"/>
          <w:spacing w:val="15"/>
          <w:position w:val="10"/>
          <w:sz w:val="42"/>
          <w:szCs w:val="42"/>
          <w:lang w:eastAsia="zh-CN"/>
        </w:rPr>
        <w:t>汨罗</w:t>
      </w:r>
      <w:r>
        <w:rPr>
          <w:rFonts w:hint="eastAsia" w:ascii="Times New Roman" w:hAnsi="Times New Roman" w:eastAsia="宋体" w:cs="Times New Roman"/>
          <w:position w:val="10"/>
          <w:sz w:val="42"/>
          <w:szCs w:val="42"/>
          <w:lang w:eastAsia="zh-CN"/>
        </w:rPr>
        <w:t>市妇联</w:t>
      </w:r>
      <w:r>
        <w:rPr>
          <w:rFonts w:ascii="黑体" w:hAnsi="黑体" w:eastAsia="黑体" w:cs="黑体"/>
          <w:spacing w:val="15"/>
          <w:position w:val="10"/>
          <w:sz w:val="42"/>
          <w:szCs w:val="42"/>
          <w:lang w:eastAsia="zh-CN"/>
        </w:rPr>
        <w:t>项目支出</w:t>
      </w:r>
    </w:p>
    <w:p w14:paraId="14236EE5">
      <w:pPr>
        <w:spacing w:before="1" w:line="220" w:lineRule="auto"/>
        <w:ind w:left="3069"/>
        <w:rPr>
          <w:rFonts w:ascii="黑体" w:hAnsi="黑体" w:eastAsia="黑体" w:cs="黑体"/>
          <w:sz w:val="42"/>
          <w:szCs w:val="42"/>
          <w:lang w:eastAsia="zh-CN"/>
        </w:rPr>
      </w:pPr>
      <w:r>
        <w:rPr>
          <w:rFonts w:ascii="黑体" w:hAnsi="黑体" w:eastAsia="黑体" w:cs="黑体"/>
          <w:spacing w:val="10"/>
          <w:sz w:val="42"/>
          <w:szCs w:val="42"/>
          <w:lang w:eastAsia="zh-CN"/>
        </w:rPr>
        <w:t>绩效自评报告</w:t>
      </w:r>
    </w:p>
    <w:p w14:paraId="74C7BD25">
      <w:pPr>
        <w:spacing w:line="246" w:lineRule="auto"/>
        <w:rPr>
          <w:lang w:eastAsia="zh-CN"/>
        </w:rPr>
      </w:pPr>
    </w:p>
    <w:p w14:paraId="2BB1E241">
      <w:pPr>
        <w:spacing w:line="246" w:lineRule="auto"/>
        <w:rPr>
          <w:lang w:eastAsia="zh-CN"/>
        </w:rPr>
      </w:pPr>
    </w:p>
    <w:p w14:paraId="36AB8BF1">
      <w:pPr>
        <w:spacing w:line="246" w:lineRule="auto"/>
        <w:rPr>
          <w:lang w:eastAsia="zh-CN"/>
        </w:rPr>
      </w:pPr>
    </w:p>
    <w:p w14:paraId="27E2E1B3">
      <w:pPr>
        <w:spacing w:line="246" w:lineRule="auto"/>
        <w:rPr>
          <w:lang w:eastAsia="zh-CN"/>
        </w:rPr>
      </w:pPr>
    </w:p>
    <w:p w14:paraId="01398662">
      <w:pPr>
        <w:spacing w:line="246" w:lineRule="auto"/>
        <w:rPr>
          <w:lang w:eastAsia="zh-CN"/>
        </w:rPr>
      </w:pPr>
    </w:p>
    <w:p w14:paraId="74D1B15D">
      <w:pPr>
        <w:spacing w:line="246" w:lineRule="auto"/>
        <w:rPr>
          <w:lang w:eastAsia="zh-CN"/>
        </w:rPr>
      </w:pPr>
    </w:p>
    <w:p w14:paraId="300068CD">
      <w:pPr>
        <w:spacing w:line="246" w:lineRule="auto"/>
        <w:rPr>
          <w:lang w:eastAsia="zh-CN"/>
        </w:rPr>
      </w:pPr>
    </w:p>
    <w:p w14:paraId="06DAEAD8">
      <w:pPr>
        <w:spacing w:line="246" w:lineRule="auto"/>
        <w:rPr>
          <w:lang w:eastAsia="zh-CN"/>
        </w:rPr>
      </w:pPr>
    </w:p>
    <w:p w14:paraId="3C2F663B">
      <w:pPr>
        <w:spacing w:line="246" w:lineRule="auto"/>
        <w:rPr>
          <w:lang w:eastAsia="zh-CN"/>
        </w:rPr>
      </w:pPr>
    </w:p>
    <w:p w14:paraId="602E2173">
      <w:pPr>
        <w:spacing w:line="246" w:lineRule="auto"/>
        <w:rPr>
          <w:lang w:eastAsia="zh-CN"/>
        </w:rPr>
      </w:pPr>
    </w:p>
    <w:p w14:paraId="6541DE85">
      <w:pPr>
        <w:spacing w:line="246" w:lineRule="auto"/>
        <w:rPr>
          <w:lang w:eastAsia="zh-CN"/>
        </w:rPr>
      </w:pPr>
    </w:p>
    <w:p w14:paraId="79AF91C2">
      <w:pPr>
        <w:spacing w:line="246" w:lineRule="auto"/>
        <w:rPr>
          <w:lang w:eastAsia="zh-CN"/>
        </w:rPr>
      </w:pPr>
    </w:p>
    <w:p w14:paraId="33DC81FE">
      <w:pPr>
        <w:spacing w:line="246" w:lineRule="auto"/>
        <w:rPr>
          <w:lang w:eastAsia="zh-CN"/>
        </w:rPr>
      </w:pPr>
    </w:p>
    <w:p w14:paraId="616CAC93">
      <w:pPr>
        <w:spacing w:line="246" w:lineRule="auto"/>
        <w:rPr>
          <w:lang w:eastAsia="zh-CN"/>
        </w:rPr>
      </w:pPr>
    </w:p>
    <w:p w14:paraId="47507F8C">
      <w:pPr>
        <w:spacing w:line="246" w:lineRule="auto"/>
        <w:rPr>
          <w:lang w:eastAsia="zh-CN"/>
        </w:rPr>
      </w:pPr>
    </w:p>
    <w:p w14:paraId="30F5A38F">
      <w:pPr>
        <w:spacing w:line="246" w:lineRule="auto"/>
        <w:rPr>
          <w:lang w:eastAsia="zh-CN"/>
        </w:rPr>
      </w:pPr>
    </w:p>
    <w:p w14:paraId="1D90714F">
      <w:pPr>
        <w:spacing w:line="246" w:lineRule="auto"/>
        <w:rPr>
          <w:lang w:eastAsia="zh-CN"/>
        </w:rPr>
      </w:pPr>
    </w:p>
    <w:p w14:paraId="1BB5B17A">
      <w:pPr>
        <w:spacing w:line="247" w:lineRule="auto"/>
        <w:rPr>
          <w:lang w:eastAsia="zh-CN"/>
        </w:rPr>
      </w:pPr>
    </w:p>
    <w:p w14:paraId="1908AC67">
      <w:pPr>
        <w:spacing w:line="247" w:lineRule="auto"/>
        <w:rPr>
          <w:lang w:eastAsia="zh-CN"/>
        </w:rPr>
      </w:pPr>
    </w:p>
    <w:p w14:paraId="281C38CF">
      <w:pPr>
        <w:pStyle w:val="2"/>
        <w:spacing w:before="89" w:line="221" w:lineRule="auto"/>
        <w:ind w:firstLine="2712" w:firstLineChars="1200"/>
        <w:rPr>
          <w:sz w:val="27"/>
          <w:szCs w:val="27"/>
          <w:lang w:eastAsia="zh-CN"/>
        </w:rPr>
      </w:pPr>
      <w:r>
        <w:rPr>
          <w:spacing w:val="-22"/>
          <w:sz w:val="27"/>
          <w:szCs w:val="27"/>
          <w:lang w:eastAsia="zh-CN"/>
        </w:rPr>
        <w:t>部 门 ( 单位)名称：</w:t>
      </w:r>
      <w:r>
        <w:rPr>
          <w:rFonts w:hint="eastAsia"/>
          <w:spacing w:val="-22"/>
          <w:sz w:val="27"/>
          <w:szCs w:val="27"/>
          <w:u w:val="single"/>
          <w:lang w:eastAsia="zh-CN"/>
        </w:rPr>
        <w:t>汨罗市妇联</w:t>
      </w:r>
    </w:p>
    <w:p w14:paraId="70C071DC">
      <w:pPr>
        <w:pStyle w:val="2"/>
        <w:spacing w:before="289" w:line="610" w:lineRule="exact"/>
        <w:ind w:left="3490" w:firstLine="732" w:firstLineChars="300"/>
        <w:rPr>
          <w:sz w:val="27"/>
          <w:szCs w:val="27"/>
          <w:lang w:eastAsia="zh-CN"/>
        </w:rPr>
      </w:pPr>
      <w:r>
        <w:rPr>
          <w:rFonts w:hint="eastAsia"/>
          <w:spacing w:val="-13"/>
          <w:position w:val="26"/>
          <w:sz w:val="27"/>
          <w:szCs w:val="27"/>
          <w:lang w:eastAsia="zh-CN"/>
        </w:rPr>
        <w:t>202</w:t>
      </w:r>
      <w:r>
        <w:rPr>
          <w:rFonts w:hint="eastAsia"/>
          <w:spacing w:val="-13"/>
          <w:position w:val="26"/>
          <w:sz w:val="27"/>
          <w:szCs w:val="27"/>
          <w:lang w:val="en-US" w:eastAsia="zh-CN"/>
        </w:rPr>
        <w:t>3</w:t>
      </w:r>
      <w:r>
        <w:rPr>
          <w:spacing w:val="-13"/>
          <w:position w:val="26"/>
          <w:sz w:val="27"/>
          <w:szCs w:val="27"/>
          <w:lang w:eastAsia="zh-CN"/>
        </w:rPr>
        <w:t xml:space="preserve">年 </w:t>
      </w:r>
      <w:r>
        <w:rPr>
          <w:rFonts w:hint="eastAsia"/>
          <w:spacing w:val="-13"/>
          <w:position w:val="26"/>
          <w:sz w:val="27"/>
          <w:szCs w:val="27"/>
          <w:lang w:eastAsia="zh-CN"/>
        </w:rPr>
        <w:t xml:space="preserve">6 </w:t>
      </w:r>
      <w:r>
        <w:rPr>
          <w:spacing w:val="-13"/>
          <w:position w:val="26"/>
          <w:sz w:val="27"/>
          <w:szCs w:val="27"/>
          <w:lang w:eastAsia="zh-CN"/>
        </w:rPr>
        <w:t>月</w:t>
      </w:r>
      <w:r>
        <w:rPr>
          <w:rFonts w:hint="eastAsia"/>
          <w:spacing w:val="12"/>
          <w:position w:val="26"/>
          <w:sz w:val="27"/>
          <w:szCs w:val="27"/>
          <w:lang w:eastAsia="zh-CN"/>
        </w:rPr>
        <w:t>24</w:t>
      </w:r>
      <w:r>
        <w:rPr>
          <w:spacing w:val="-13"/>
          <w:position w:val="26"/>
          <w:sz w:val="27"/>
          <w:szCs w:val="27"/>
          <w:lang w:eastAsia="zh-CN"/>
        </w:rPr>
        <w:t>日</w:t>
      </w:r>
    </w:p>
    <w:p w14:paraId="5A9A04EE">
      <w:pPr>
        <w:pStyle w:val="2"/>
        <w:spacing w:before="1" w:line="223" w:lineRule="auto"/>
        <w:ind w:left="3560"/>
        <w:rPr>
          <w:sz w:val="24"/>
          <w:szCs w:val="24"/>
          <w:lang w:eastAsia="zh-CN"/>
        </w:rPr>
        <w:sectPr>
          <w:footerReference r:id="rId11" w:type="default"/>
          <w:pgSz w:w="11900" w:h="16820"/>
          <w:pgMar w:top="1417" w:right="1417" w:bottom="1134" w:left="1417" w:header="0" w:footer="850" w:gutter="0"/>
          <w:pgBorders>
            <w:top w:val="none" w:sz="0" w:space="0"/>
            <w:left w:val="none" w:sz="0" w:space="0"/>
            <w:bottom w:val="none" w:sz="0" w:space="0"/>
            <w:right w:val="none" w:sz="0" w:space="0"/>
          </w:pgBorders>
          <w:cols w:space="720" w:num="1"/>
        </w:sectPr>
      </w:pPr>
    </w:p>
    <w:p w14:paraId="3F3CC242">
      <w:pPr>
        <w:spacing w:before="137" w:line="221" w:lineRule="auto"/>
        <w:ind w:left="2336"/>
        <w:rPr>
          <w:rFonts w:ascii="黑体" w:hAnsi="黑体" w:eastAsia="黑体" w:cs="黑体"/>
          <w:sz w:val="42"/>
          <w:szCs w:val="42"/>
          <w:lang w:eastAsia="zh-CN"/>
        </w:rPr>
      </w:pPr>
      <w:r>
        <w:rPr>
          <w:rFonts w:ascii="黑体" w:hAnsi="黑体" w:eastAsia="黑体" w:cs="黑体"/>
          <w:b/>
          <w:bCs/>
          <w:spacing w:val="6"/>
          <w:sz w:val="42"/>
          <w:szCs w:val="42"/>
          <w:lang w:eastAsia="zh-CN"/>
        </w:rPr>
        <w:t>项目支出绩效评价报告</w:t>
      </w:r>
    </w:p>
    <w:p w14:paraId="1A423CA7">
      <w:pPr>
        <w:spacing w:before="190" w:line="227" w:lineRule="auto"/>
        <w:ind w:left="3670"/>
        <w:rPr>
          <w:rFonts w:ascii="楷体" w:hAnsi="楷体" w:eastAsia="楷体" w:cs="楷体"/>
          <w:sz w:val="31"/>
          <w:szCs w:val="31"/>
          <w:lang w:eastAsia="zh-CN"/>
        </w:rPr>
      </w:pPr>
    </w:p>
    <w:p w14:paraId="7D45E65A">
      <w:pPr>
        <w:spacing w:line="560" w:lineRule="exact"/>
        <w:ind w:firstLine="562" w:firstLineChars="200"/>
        <w:outlineLvl w:val="0"/>
        <w:rPr>
          <w:rFonts w:ascii="黑体" w:hAnsi="黑体" w:eastAsia="黑体" w:cs="黑体"/>
          <w:sz w:val="31"/>
          <w:szCs w:val="31"/>
          <w:lang w:eastAsia="zh-CN"/>
        </w:rPr>
      </w:pPr>
      <w:r>
        <w:rPr>
          <w:rFonts w:ascii="黑体" w:hAnsi="黑体" w:eastAsia="黑体" w:cs="黑体"/>
          <w:b/>
          <w:bCs/>
          <w:spacing w:val="-15"/>
          <w:sz w:val="31"/>
          <w:szCs w:val="31"/>
          <w:lang w:eastAsia="zh-CN"/>
        </w:rPr>
        <w:t>一、项目支出基本情况</w:t>
      </w:r>
    </w:p>
    <w:p w14:paraId="5EE5AD97">
      <w:pPr>
        <w:spacing w:line="560" w:lineRule="exact"/>
        <w:ind w:firstLine="562" w:firstLineChars="200"/>
        <w:jc w:val="both"/>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(一)项目支出概况。</w:t>
      </w:r>
    </w:p>
    <w:p w14:paraId="1BA6AA10">
      <w:pPr>
        <w:spacing w:line="560" w:lineRule="exact"/>
        <w:ind w:firstLine="600" w:firstLineChars="200"/>
        <w:jc w:val="both"/>
        <w:rPr>
          <w:rFonts w:eastAsia="仿宋_GB2312"/>
          <w:sz w:val="32"/>
          <w:szCs w:val="32"/>
          <w:lang w:eastAsia="zh-CN"/>
        </w:rPr>
      </w:pPr>
      <w:r>
        <w:rPr>
          <w:rFonts w:hint="eastAsia" w:ascii="仿宋_GB2312" w:hAnsi="仿宋_GB2312" w:eastAsia="仿宋_GB2312" w:cs="仿宋_GB2312"/>
          <w:snapToGrid/>
          <w:color w:val="555555"/>
          <w:sz w:val="30"/>
          <w:szCs w:val="30"/>
          <w:shd w:val="clear" w:color="auto" w:fill="FFFFFF"/>
          <w:lang w:eastAsia="zh-CN"/>
        </w:rPr>
        <w:t>本部门</w:t>
      </w:r>
      <w:r>
        <w:rPr>
          <w:rFonts w:hint="eastAsia" w:eastAsia="仿宋_GB2312"/>
          <w:sz w:val="30"/>
          <w:szCs w:val="30"/>
          <w:lang w:eastAsia="zh-CN"/>
        </w:rPr>
        <w:t>项目支出共</w:t>
      </w:r>
      <w:r>
        <w:rPr>
          <w:rFonts w:hint="eastAsia" w:eastAsia="仿宋_GB2312"/>
          <w:sz w:val="30"/>
          <w:szCs w:val="30"/>
          <w:lang w:val="en-US" w:eastAsia="zh-CN"/>
        </w:rPr>
        <w:t>1</w:t>
      </w:r>
      <w:r>
        <w:rPr>
          <w:rFonts w:hint="eastAsia" w:eastAsia="仿宋_GB2312"/>
          <w:sz w:val="30"/>
          <w:szCs w:val="30"/>
          <w:lang w:eastAsia="zh-CN"/>
        </w:rPr>
        <w:t>个，即妇儿专项，本报告主要报告妇儿专项绩效相关情况．</w:t>
      </w:r>
    </w:p>
    <w:p w14:paraId="374E809B">
      <w:pPr>
        <w:spacing w:line="560" w:lineRule="exact"/>
        <w:ind w:firstLine="562" w:firstLineChars="200"/>
        <w:jc w:val="both"/>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(二)项目资金使用管理情况。</w:t>
      </w:r>
    </w:p>
    <w:p w14:paraId="0E70985F">
      <w:pPr>
        <w:spacing w:line="560" w:lineRule="exact"/>
        <w:ind w:firstLine="600" w:firstLineChars="200"/>
        <w:jc w:val="both"/>
        <w:rPr>
          <w:rFonts w:eastAsia="仿宋_GB2312"/>
          <w:sz w:val="30"/>
          <w:szCs w:val="30"/>
          <w:lang w:eastAsia="zh-CN"/>
        </w:rPr>
      </w:pPr>
      <w:r>
        <w:rPr>
          <w:rFonts w:hint="eastAsia" w:eastAsia="仿宋_GB2312"/>
          <w:sz w:val="30"/>
          <w:szCs w:val="30"/>
          <w:lang w:eastAsia="zh-CN"/>
        </w:rPr>
        <w:t>在项目管理过程中，资金使用的管理是非常重要的一环，合理有效的资金使用不仅可以保证项目的进展和成果的实现，也能提高项目管理的效率和信誉度。一是设立专门的资金管理小组。二是制度详细的预算计划。三是实行三级审批制度。对于资金支出的每一个环节，都应当设置审核、审批和监督等环节，并做好相应的记录和备案。专项合计支出</w:t>
      </w:r>
      <w:r>
        <w:rPr>
          <w:rFonts w:hint="eastAsia" w:eastAsia="仿宋_GB2312"/>
          <w:sz w:val="30"/>
          <w:szCs w:val="30"/>
          <w:lang w:val="en-US" w:eastAsia="zh-CN"/>
        </w:rPr>
        <w:t>45.84</w:t>
      </w:r>
      <w:r>
        <w:rPr>
          <w:rFonts w:hint="eastAsia" w:eastAsia="仿宋_GB2312"/>
          <w:sz w:val="30"/>
          <w:szCs w:val="30"/>
          <w:lang w:eastAsia="zh-CN"/>
        </w:rPr>
        <w:t>万元，其中妇儿支出</w:t>
      </w:r>
      <w:r>
        <w:rPr>
          <w:rFonts w:hint="eastAsia" w:eastAsia="仿宋_GB2312"/>
          <w:sz w:val="30"/>
          <w:szCs w:val="30"/>
          <w:lang w:val="en-US" w:eastAsia="zh-CN"/>
        </w:rPr>
        <w:t>45.84</w:t>
      </w:r>
      <w:r>
        <w:rPr>
          <w:rFonts w:hint="eastAsia" w:eastAsia="仿宋_GB2312"/>
          <w:sz w:val="30"/>
          <w:szCs w:val="30"/>
          <w:lang w:eastAsia="zh-CN"/>
        </w:rPr>
        <w:t>万元。</w:t>
      </w:r>
    </w:p>
    <w:p w14:paraId="2FAAA46E">
      <w:pPr>
        <w:spacing w:line="560" w:lineRule="exact"/>
        <w:ind w:firstLine="562" w:firstLineChars="200"/>
        <w:jc w:val="both"/>
        <w:rPr>
          <w:rFonts w:ascii="楷体" w:hAnsi="楷体" w:eastAsia="楷体" w:cs="楷体"/>
          <w:b/>
          <w:bCs/>
          <w:spacing w:val="6"/>
          <w:position w:val="16"/>
          <w:sz w:val="31"/>
          <w:szCs w:val="31"/>
          <w:lang w:eastAsia="zh-CN"/>
        </w:rPr>
      </w:pPr>
      <w:r>
        <w:rPr>
          <w:rFonts w:ascii="黑体" w:hAnsi="黑体" w:eastAsia="黑体" w:cs="黑体"/>
          <w:b/>
          <w:bCs/>
          <w:spacing w:val="-15"/>
          <w:sz w:val="31"/>
          <w:szCs w:val="31"/>
          <w:lang w:eastAsia="zh-CN"/>
        </w:rPr>
        <w:t xml:space="preserve"> (三)项目支出绩效目标完成程度</w:t>
      </w:r>
      <w:r>
        <w:rPr>
          <w:rFonts w:ascii="楷体" w:hAnsi="楷体" w:eastAsia="楷体" w:cs="楷体"/>
          <w:b/>
          <w:bCs/>
          <w:spacing w:val="6"/>
          <w:position w:val="16"/>
          <w:sz w:val="31"/>
          <w:szCs w:val="31"/>
          <w:lang w:eastAsia="zh-CN"/>
        </w:rPr>
        <w:t>。</w:t>
      </w:r>
    </w:p>
    <w:p w14:paraId="22879318">
      <w:pPr>
        <w:spacing w:line="560" w:lineRule="exact"/>
        <w:ind w:firstLine="600" w:firstLineChars="200"/>
        <w:outlineLvl w:val="0"/>
        <w:rPr>
          <w:rFonts w:eastAsia="仿宋_GB2312"/>
          <w:sz w:val="30"/>
          <w:szCs w:val="30"/>
          <w:lang w:eastAsia="zh-CN"/>
        </w:rPr>
      </w:pPr>
      <w:r>
        <w:rPr>
          <w:rFonts w:hint="eastAsia" w:eastAsia="仿宋_GB2312"/>
          <w:sz w:val="30"/>
          <w:szCs w:val="30"/>
          <w:lang w:eastAsia="zh-CN"/>
        </w:rPr>
        <w:t>针对单位年初制定项目绩效目标，一是在经济效益指标上项目支出带来了预期的经济和社会效益，超额完成年初</w:t>
      </w:r>
      <w:r>
        <w:rPr>
          <w:rFonts w:hint="eastAsia" w:eastAsia="仿宋_GB2312"/>
          <w:sz w:val="30"/>
          <w:szCs w:val="30"/>
          <w:lang w:val="en-US" w:eastAsia="zh-CN"/>
        </w:rPr>
        <w:t>8</w:t>
      </w:r>
      <w:r>
        <w:rPr>
          <w:rFonts w:hint="eastAsia" w:eastAsia="仿宋_GB2312"/>
          <w:sz w:val="30"/>
          <w:szCs w:val="30"/>
          <w:lang w:eastAsia="zh-CN"/>
        </w:rPr>
        <w:t>万元预算；二是社会效益指标上确保了妇儿专项项目正常开展和稳定发展。三是满意度指标上满意率达到了100%。四是经济成本指标上全年成本控制在年初预算内。</w:t>
      </w:r>
    </w:p>
    <w:p w14:paraId="4B7D2566">
      <w:pPr>
        <w:spacing w:line="560" w:lineRule="exact"/>
        <w:ind w:firstLine="562" w:firstLineChars="20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二、绩效评价工作情况</w:t>
      </w:r>
    </w:p>
    <w:p w14:paraId="13612B87">
      <w:pPr>
        <w:spacing w:line="560" w:lineRule="exact"/>
        <w:ind w:firstLine="600" w:firstLineChars="200"/>
        <w:outlineLvl w:val="0"/>
        <w:rPr>
          <w:rFonts w:eastAsia="仿宋_GB2312"/>
          <w:sz w:val="30"/>
          <w:szCs w:val="30"/>
          <w:lang w:eastAsia="zh-CN"/>
        </w:rPr>
      </w:pPr>
      <w:r>
        <w:rPr>
          <w:rFonts w:hint="eastAsia" w:eastAsia="仿宋_GB2312"/>
          <w:sz w:val="30"/>
          <w:szCs w:val="30"/>
          <w:lang w:eastAsia="zh-CN"/>
        </w:rPr>
        <w:t>一是绩效评价目的、对象和范围。严格督促项目实施和资金使用，切实发挥好财政资金使用效益，确保财政资金使用依法、规范、安全、高效，严格落实常政同责、一岗双责，认真履行安全监管职责。二是遵循的基本原则：科学规范、公正公开、分级分类、绩效相关等原则。</w:t>
      </w:r>
    </w:p>
    <w:p w14:paraId="75644847">
      <w:pPr>
        <w:spacing w:line="560" w:lineRule="exact"/>
        <w:ind w:firstLine="562" w:firstLineChars="20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三 、项目支出主要绩效及评价结论</w:t>
      </w:r>
    </w:p>
    <w:p w14:paraId="51B6C7FC">
      <w:pPr>
        <w:spacing w:line="560" w:lineRule="exact"/>
        <w:ind w:firstLine="600" w:firstLineChars="200"/>
        <w:outlineLvl w:val="0"/>
        <w:rPr>
          <w:rFonts w:eastAsia="仿宋_GB2312"/>
          <w:sz w:val="30"/>
          <w:szCs w:val="30"/>
          <w:lang w:eastAsia="zh-CN"/>
        </w:rPr>
      </w:pPr>
      <w:r>
        <w:rPr>
          <w:rFonts w:hint="eastAsia" w:eastAsia="仿宋_GB2312"/>
          <w:sz w:val="30"/>
          <w:szCs w:val="30"/>
          <w:lang w:eastAsia="zh-CN"/>
        </w:rPr>
        <w:t>按照2022年度部门预算项目支出绩效自评工作的要求，市妇联对项目支出预算资金的经济性、效率性、有效性和可持性进行客观、公正的评价。通过自查，项目绩效目标合理，管理制度健全，项目质量控制达标，资金使用合理合规，没有发生专项资金的挤占、挪用、截流等违规现象。此次自评得分根据项目执行情况分指标进行评比，预算执行率类指标权重为10分，产出指标类指标权生重为30分，效益指标权重为</w:t>
      </w:r>
      <w:r>
        <w:rPr>
          <w:rFonts w:hint="eastAsia" w:eastAsia="仿宋_GB2312"/>
          <w:sz w:val="30"/>
          <w:szCs w:val="30"/>
          <w:lang w:val="en-US" w:eastAsia="zh-CN"/>
        </w:rPr>
        <w:t>2</w:t>
      </w:r>
      <w:r>
        <w:rPr>
          <w:rFonts w:hint="eastAsia" w:eastAsia="仿宋_GB2312"/>
          <w:sz w:val="30"/>
          <w:szCs w:val="30"/>
          <w:lang w:eastAsia="zh-CN"/>
        </w:rPr>
        <w:t>0分，服务对象满意度指标类指标权重为10分，成本指标权重</w:t>
      </w:r>
      <w:r>
        <w:rPr>
          <w:rFonts w:hint="eastAsia" w:eastAsia="仿宋_GB2312"/>
          <w:sz w:val="30"/>
          <w:szCs w:val="30"/>
          <w:lang w:val="en-US" w:eastAsia="zh-CN"/>
        </w:rPr>
        <w:t>3</w:t>
      </w:r>
      <w:r>
        <w:rPr>
          <w:rFonts w:hint="eastAsia" w:eastAsia="仿宋_GB2312"/>
          <w:sz w:val="30"/>
          <w:szCs w:val="30"/>
          <w:lang w:eastAsia="zh-CN"/>
        </w:rPr>
        <w:t>0分，总分100分。</w:t>
      </w:r>
    </w:p>
    <w:p w14:paraId="4750A823">
      <w:pPr>
        <w:spacing w:line="560" w:lineRule="exact"/>
        <w:ind w:firstLine="562" w:firstLineChars="20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四、 绩效评价指标分析</w:t>
      </w:r>
    </w:p>
    <w:p w14:paraId="5795A919">
      <w:pPr>
        <w:spacing w:line="560" w:lineRule="exact"/>
        <w:ind w:firstLine="600" w:firstLineChars="200"/>
        <w:jc w:val="both"/>
        <w:rPr>
          <w:rFonts w:eastAsia="仿宋_GB2312"/>
          <w:sz w:val="30"/>
          <w:szCs w:val="30"/>
          <w:lang w:eastAsia="zh-CN"/>
        </w:rPr>
      </w:pPr>
      <w:r>
        <w:rPr>
          <w:rFonts w:hint="eastAsia" w:eastAsia="仿宋_GB2312"/>
          <w:sz w:val="30"/>
          <w:szCs w:val="30"/>
          <w:lang w:eastAsia="zh-CN"/>
        </w:rPr>
        <w:t>(一)项目支出决策情况</w:t>
      </w:r>
    </w:p>
    <w:p w14:paraId="78127E97">
      <w:pPr>
        <w:spacing w:line="560" w:lineRule="exact"/>
        <w:ind w:firstLine="600" w:firstLineChars="200"/>
        <w:jc w:val="both"/>
        <w:rPr>
          <w:rFonts w:eastAsia="仿宋_GB2312"/>
          <w:sz w:val="30"/>
          <w:szCs w:val="30"/>
          <w:lang w:eastAsia="zh-CN"/>
        </w:rPr>
      </w:pPr>
      <w:r>
        <w:rPr>
          <w:rFonts w:hint="eastAsia" w:eastAsia="仿宋_GB2312"/>
          <w:sz w:val="30"/>
          <w:szCs w:val="30"/>
          <w:lang w:eastAsia="zh-CN"/>
        </w:rPr>
        <w:t>根据市政府文件批示要求，积极做好服务全市妇联各项工作，落实上级工作计划。决策进程符合申报条件，申报、批复程序符合相关管理办法。</w:t>
      </w:r>
    </w:p>
    <w:p w14:paraId="5079A73C">
      <w:pPr>
        <w:spacing w:line="560" w:lineRule="exact"/>
        <w:ind w:firstLine="600" w:firstLineChars="200"/>
        <w:jc w:val="both"/>
        <w:rPr>
          <w:rFonts w:eastAsia="仿宋_GB2312"/>
          <w:sz w:val="30"/>
          <w:szCs w:val="30"/>
          <w:lang w:eastAsia="zh-CN"/>
        </w:rPr>
      </w:pPr>
      <w:r>
        <w:rPr>
          <w:rFonts w:hint="eastAsia" w:eastAsia="仿宋_GB2312"/>
          <w:sz w:val="30"/>
          <w:szCs w:val="30"/>
          <w:lang w:eastAsia="zh-CN"/>
        </w:rPr>
        <w:t>(二)项目执行过程情况</w:t>
      </w:r>
    </w:p>
    <w:p w14:paraId="088DA06E">
      <w:pPr>
        <w:spacing w:line="560" w:lineRule="exact"/>
        <w:ind w:firstLine="600" w:firstLineChars="200"/>
        <w:jc w:val="both"/>
        <w:rPr>
          <w:rFonts w:eastAsia="仿宋_GB2312"/>
          <w:sz w:val="30"/>
          <w:szCs w:val="30"/>
          <w:lang w:eastAsia="zh-CN"/>
        </w:rPr>
      </w:pPr>
      <w:r>
        <w:rPr>
          <w:rFonts w:hint="eastAsia" w:eastAsia="仿宋_GB2312"/>
          <w:sz w:val="30"/>
          <w:szCs w:val="30"/>
          <w:lang w:eastAsia="zh-CN"/>
        </w:rPr>
        <w:t>严格按照项目管理办法和资金使用制度，做到项目资金专款专用、按项目独立核算、无截留、挤占、挪用、虚列支出等情况发生。</w:t>
      </w:r>
    </w:p>
    <w:p w14:paraId="656C0DBB">
      <w:pPr>
        <w:spacing w:line="560" w:lineRule="exact"/>
        <w:ind w:firstLine="600" w:firstLineChars="200"/>
        <w:jc w:val="both"/>
        <w:rPr>
          <w:rFonts w:eastAsia="仿宋_GB2312"/>
          <w:sz w:val="30"/>
          <w:szCs w:val="30"/>
          <w:lang w:eastAsia="zh-CN"/>
        </w:rPr>
      </w:pPr>
      <w:r>
        <w:rPr>
          <w:rFonts w:hint="eastAsia" w:eastAsia="仿宋_GB2312"/>
          <w:sz w:val="30"/>
          <w:szCs w:val="30"/>
          <w:lang w:eastAsia="zh-CN"/>
        </w:rPr>
        <w:t>(三)项目支出产出情况</w:t>
      </w:r>
    </w:p>
    <w:p w14:paraId="1D862165">
      <w:pPr>
        <w:spacing w:line="560" w:lineRule="exact"/>
        <w:ind w:firstLine="600" w:firstLineChars="200"/>
        <w:jc w:val="both"/>
        <w:rPr>
          <w:rFonts w:eastAsia="仿宋_GB2312"/>
          <w:sz w:val="30"/>
          <w:szCs w:val="30"/>
          <w:lang w:eastAsia="zh-CN"/>
        </w:rPr>
      </w:pPr>
      <w:r>
        <w:rPr>
          <w:rFonts w:hint="eastAsia" w:eastAsia="仿宋_GB2312"/>
          <w:sz w:val="30"/>
          <w:szCs w:val="30"/>
          <w:lang w:eastAsia="zh-CN"/>
        </w:rPr>
        <w:t>项目产发按照数量、质量、时效、成本等四个方面，根据项目各自情况，设置符合项目特点的三级产出指标、用于指导和跟踪项目工作开展。</w:t>
      </w:r>
    </w:p>
    <w:p w14:paraId="063A341A">
      <w:pPr>
        <w:spacing w:line="560" w:lineRule="exact"/>
        <w:ind w:firstLine="600" w:firstLineChars="200"/>
        <w:jc w:val="both"/>
        <w:rPr>
          <w:rFonts w:eastAsia="仿宋_GB2312"/>
          <w:sz w:val="30"/>
          <w:szCs w:val="30"/>
          <w:lang w:eastAsia="zh-CN"/>
        </w:rPr>
      </w:pPr>
      <w:r>
        <w:rPr>
          <w:rFonts w:hint="eastAsia" w:eastAsia="仿宋_GB2312"/>
          <w:sz w:val="30"/>
          <w:szCs w:val="30"/>
          <w:lang w:eastAsia="zh-CN"/>
        </w:rPr>
        <w:t>(四)项目支出效益情况</w:t>
      </w:r>
    </w:p>
    <w:p w14:paraId="07595FDF">
      <w:pPr>
        <w:spacing w:line="560" w:lineRule="exact"/>
        <w:ind w:firstLine="600" w:firstLineChars="200"/>
        <w:jc w:val="both"/>
        <w:rPr>
          <w:rFonts w:eastAsia="仿宋_GB2312"/>
          <w:sz w:val="30"/>
          <w:szCs w:val="30"/>
          <w:lang w:eastAsia="zh-CN"/>
        </w:rPr>
      </w:pPr>
      <w:r>
        <w:rPr>
          <w:rFonts w:hint="eastAsia" w:eastAsia="仿宋_GB2312"/>
          <w:sz w:val="30"/>
          <w:szCs w:val="30"/>
          <w:lang w:eastAsia="zh-CN"/>
        </w:rPr>
        <w:t>项目效益按照经济效益、社会效益、生态效益、可持续影响等四个方面，设置符合各项目际情况和特点的三级效益指标，用于指导和跟踪项目工作开展。</w:t>
      </w:r>
    </w:p>
    <w:p w14:paraId="7C4681CE">
      <w:pPr>
        <w:spacing w:line="560" w:lineRule="exact"/>
        <w:ind w:firstLine="562" w:firstLineChars="20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五、主要经验及做法、存在的问题及原因分析</w:t>
      </w:r>
    </w:p>
    <w:p w14:paraId="1B922C82">
      <w:pPr>
        <w:pStyle w:val="2"/>
        <w:spacing w:line="560" w:lineRule="exact"/>
        <w:rPr>
          <w:rFonts w:ascii="Arial" w:hAnsi="Arial" w:eastAsia="仿宋_GB2312" w:cs="Arial"/>
          <w:sz w:val="30"/>
          <w:szCs w:val="30"/>
          <w:lang w:eastAsia="zh-CN"/>
        </w:rPr>
      </w:pPr>
      <w:r>
        <w:rPr>
          <w:rFonts w:hint="eastAsia" w:ascii="Arial" w:hAnsi="Arial" w:eastAsia="仿宋_GB2312" w:cs="Arial"/>
          <w:sz w:val="32"/>
          <w:szCs w:val="32"/>
          <w:lang w:eastAsia="zh-CN"/>
        </w:rPr>
        <w:t xml:space="preserve">   </w:t>
      </w:r>
      <w:r>
        <w:rPr>
          <w:rFonts w:hint="eastAsia" w:ascii="Arial" w:hAnsi="Arial" w:eastAsia="仿宋_GB2312" w:cs="Arial"/>
          <w:sz w:val="30"/>
          <w:szCs w:val="30"/>
          <w:lang w:eastAsia="zh-CN"/>
        </w:rPr>
        <w:t xml:space="preserve">    一是细化预算编制工作，认真做好预算的编制。进一步加强内部预算管理意识，严格按照预算编制的相关制度和要求进行预算编制，全面编制预算项目，进一步提高预算编制的科学性、严谨性和可控性。</w:t>
      </w:r>
    </w:p>
    <w:p w14:paraId="2677B4A4">
      <w:pPr>
        <w:pStyle w:val="2"/>
        <w:spacing w:line="560" w:lineRule="exact"/>
        <w:rPr>
          <w:rFonts w:ascii="Arial" w:hAnsi="Arial" w:eastAsia="仿宋_GB2312" w:cs="Arial"/>
          <w:sz w:val="30"/>
          <w:szCs w:val="30"/>
          <w:lang w:eastAsia="zh-CN"/>
        </w:rPr>
      </w:pPr>
      <w:r>
        <w:rPr>
          <w:rFonts w:hint="eastAsia" w:ascii="Arial" w:hAnsi="Arial" w:eastAsia="仿宋_GB2312" w:cs="Arial"/>
          <w:sz w:val="30"/>
          <w:szCs w:val="30"/>
          <w:lang w:eastAsia="zh-CN"/>
        </w:rPr>
        <w:t>二是加强财务管理，严格财务审核。按照专款专用列支，杜绝超支现象的发生。</w:t>
      </w:r>
    </w:p>
    <w:p w14:paraId="4BB914D8">
      <w:pPr>
        <w:spacing w:line="560" w:lineRule="exact"/>
        <w:ind w:firstLine="562" w:firstLineChars="20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六、有关建议</w:t>
      </w:r>
    </w:p>
    <w:p w14:paraId="6D25F7CB">
      <w:pPr>
        <w:spacing w:line="560" w:lineRule="exact"/>
        <w:ind w:firstLine="600" w:firstLineChars="200"/>
        <w:outlineLvl w:val="0"/>
        <w:rPr>
          <w:rFonts w:eastAsia="仿宋_GB2312"/>
          <w:sz w:val="30"/>
          <w:szCs w:val="30"/>
          <w:lang w:eastAsia="zh-CN"/>
        </w:rPr>
      </w:pPr>
      <w:r>
        <w:rPr>
          <w:rFonts w:hint="eastAsia" w:eastAsia="仿宋_GB2312"/>
          <w:sz w:val="30"/>
          <w:szCs w:val="30"/>
          <w:lang w:eastAsia="zh-CN"/>
        </w:rPr>
        <w:t>今后，我单位将完善预算绩效管理相关制度，特别落实好部门好项目管理的责任，加强项目管理，不断提高预算项目绩效目标设置的科学性，并加大绩效运行监控的调度，及时调整绩效目标设定的偏差，客观公正对绩效结果进行评价，对绩效结果出现的问题及时整改，切实提高项目预算资金的管理水平和能力。</w:t>
      </w:r>
    </w:p>
    <w:p w14:paraId="6A2F8F02">
      <w:pPr>
        <w:spacing w:line="560" w:lineRule="exact"/>
        <w:ind w:firstLine="562" w:firstLineChars="20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七、其他需要说明的问题</w:t>
      </w:r>
    </w:p>
    <w:p w14:paraId="00DFA020">
      <w:pPr>
        <w:spacing w:line="560" w:lineRule="exact"/>
        <w:ind w:firstLine="600" w:firstLineChars="200"/>
        <w:outlineLvl w:val="0"/>
        <w:rPr>
          <w:rFonts w:eastAsia="仿宋_GB2312"/>
          <w:sz w:val="30"/>
          <w:szCs w:val="30"/>
          <w:lang w:eastAsia="zh-CN"/>
        </w:rPr>
      </w:pPr>
      <w:r>
        <w:rPr>
          <w:rFonts w:hint="eastAsia" w:eastAsia="仿宋_GB2312"/>
          <w:sz w:val="30"/>
          <w:szCs w:val="30"/>
          <w:lang w:eastAsia="zh-CN"/>
        </w:rPr>
        <w:t>妇儿专项补助对象要精准，后续管理要跟上。避免专项资金投资损失。</w:t>
      </w:r>
    </w:p>
    <w:p w14:paraId="470DAEA0">
      <w:pPr>
        <w:rPr>
          <w:sz w:val="30"/>
          <w:szCs w:val="30"/>
        </w:rPr>
      </w:pPr>
    </w:p>
    <w:p w14:paraId="5EF443B6"/>
    <w:p w14:paraId="450B02F3"/>
    <w:p w14:paraId="1F6ABB7C"/>
    <w:p w14:paraId="7E95D7F5">
      <w:pPr>
        <w:pStyle w:val="2"/>
        <w:spacing w:before="89" w:line="221" w:lineRule="auto"/>
        <w:rPr>
          <w:sz w:val="24"/>
          <w:szCs w:val="24"/>
        </w:rPr>
        <w:sectPr>
          <w:footerReference r:id="rId12" w:type="default"/>
          <w:pgSz w:w="11900" w:h="16820"/>
          <w:pgMar w:top="1429" w:right="1782" w:bottom="1158" w:left="1450" w:header="0" w:footer="850" w:gutter="0"/>
          <w:cols w:space="720" w:num="1"/>
        </w:sectPr>
      </w:pPr>
    </w:p>
    <w:p w14:paraId="6BBCD639">
      <w:pPr>
        <w:spacing w:before="137" w:line="221" w:lineRule="auto"/>
        <w:ind w:left="2336"/>
        <w:rPr>
          <w:rFonts w:hint="eastAsia" w:eastAsia="仿宋_GB2312"/>
          <w:kern w:val="0"/>
          <w:sz w:val="32"/>
          <w:szCs w:val="32"/>
          <w:lang w:eastAsia="zh-CN"/>
        </w:rPr>
      </w:pPr>
    </w:p>
    <w:sectPr>
      <w:footerReference r:id="rId13"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14:paraId="79E345F1">
        <w:pPr>
          <w:pStyle w:val="3"/>
          <w:jc w:val="right"/>
          <w:rPr>
            <w:rFonts w:asciiTheme="minorEastAsia" w:hAnsiTheme="minorEastAsia" w:eastAsiaTheme="minorEastAsia"/>
            <w:kern w:val="0"/>
            <w:sz w:val="28"/>
            <w:szCs w:val="28"/>
          </w:rPr>
        </w:pPr>
      </w:p>
    </w:sdtContent>
  </w:sdt>
  <w:p w14:paraId="7E53B648">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14:paraId="6C3ACCFB">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14:paraId="445973CC">
    <w:pPr>
      <w:pStyle w:val="3"/>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147469401"/>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14:paraId="41B82751">
        <w:pPr>
          <w:pStyle w:val="3"/>
          <w:jc w:val="right"/>
          <w:rPr>
            <w:rFonts w:asciiTheme="minorEastAsia" w:hAnsiTheme="minorEastAsia" w:eastAsiaTheme="minorEastAsia"/>
            <w:kern w:val="0"/>
            <w:sz w:val="28"/>
            <w:szCs w:val="28"/>
          </w:rPr>
        </w:pPr>
      </w:p>
    </w:sdtContent>
  </w:sdt>
  <w:p w14:paraId="1C9287D8">
    <w:pPr>
      <w:spacing w:before="1" w:line="175" w:lineRule="auto"/>
      <w:ind w:left="444"/>
      <w:jc w:val="left"/>
      <w:rPr>
        <w:rFonts w:ascii="宋体" w:hAnsi="宋体" w:eastAsia="宋体" w:cs="宋体"/>
        <w:kern w:val="0"/>
        <w:sz w:val="26"/>
        <w:szCs w:val="26"/>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147451853"/>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14:paraId="3A7E2741">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14:paraId="2AF8F945">
    <w:pPr>
      <w:pStyle w:val="3"/>
      <w:jc w:val="left"/>
      <w:rPr>
        <w:rFonts w:eastAsiaTheme="minorEastAsia"/>
        <w:kern w:val="0"/>
        <w:lang w:eastAsia="zh-CN"/>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147470670"/>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14:paraId="2EAE1636">
        <w:pPr>
          <w:pStyle w:val="3"/>
          <w:jc w:val="right"/>
          <w:rPr>
            <w:rFonts w:asciiTheme="minorEastAsia" w:hAnsiTheme="minorEastAsia" w:eastAsiaTheme="minorEastAsia"/>
            <w:kern w:val="0"/>
            <w:sz w:val="28"/>
            <w:szCs w:val="28"/>
          </w:rPr>
        </w:pPr>
      </w:p>
    </w:sdtContent>
  </w:sdt>
  <w:p w14:paraId="1A5EB2C1">
    <w:pPr>
      <w:spacing w:before="1" w:line="175" w:lineRule="auto"/>
      <w:ind w:left="444"/>
      <w:jc w:val="left"/>
      <w:rPr>
        <w:rFonts w:ascii="宋体" w:hAnsi="宋体" w:eastAsia="宋体" w:cs="宋体"/>
        <w:kern w:val="0"/>
        <w:sz w:val="26"/>
        <w:szCs w:val="26"/>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147472825"/>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14:paraId="24D967AB">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14:paraId="442FA7A4">
    <w:pPr>
      <w:pStyle w:val="3"/>
      <w:jc w:val="left"/>
      <w:rPr>
        <w:rFonts w:eastAsiaTheme="minorEastAsia"/>
        <w:kern w:val="0"/>
        <w:lang w:eastAsia="zh-CN"/>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247D27">
    <w:pPr>
      <w:spacing w:before="1" w:line="177" w:lineRule="auto"/>
      <w:jc w:val="right"/>
      <w:rPr>
        <w:rFonts w:ascii="宋体" w:hAnsi="宋体" w:eastAsia="宋体" w:cs="宋体"/>
        <w:sz w:val="31"/>
        <w:szCs w:val="31"/>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E74798">
    <w:pPr>
      <w:spacing w:before="1" w:line="177" w:lineRule="auto"/>
      <w:jc w:val="right"/>
      <w:rPr>
        <w:rFonts w:ascii="宋体" w:hAnsi="宋体" w:eastAsia="宋体" w:cs="宋体"/>
        <w:sz w:val="31"/>
        <w:szCs w:val="31"/>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6D2FB4">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49C090"/>
    <w:multiLevelType w:val="singleLevel"/>
    <w:tmpl w:val="6149C09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8"/>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zQ0YTE5NTIyNmFlNGNkNTU3Mjc2NTVjMTA5ODg0Y2MifQ=="/>
  </w:docVars>
  <w:rsids>
    <w:rsidRoot w:val="00000000"/>
    <w:rsid w:val="01AF3811"/>
    <w:rsid w:val="03795BF7"/>
    <w:rsid w:val="04E677C1"/>
    <w:rsid w:val="086E756B"/>
    <w:rsid w:val="0ACF37E5"/>
    <w:rsid w:val="0B400BC6"/>
    <w:rsid w:val="0E68228D"/>
    <w:rsid w:val="13453463"/>
    <w:rsid w:val="15276E52"/>
    <w:rsid w:val="15DA39F2"/>
    <w:rsid w:val="16705645"/>
    <w:rsid w:val="1791130A"/>
    <w:rsid w:val="19D32FBC"/>
    <w:rsid w:val="1E6A4395"/>
    <w:rsid w:val="25557A3D"/>
    <w:rsid w:val="26EA5ED7"/>
    <w:rsid w:val="27A93B82"/>
    <w:rsid w:val="2AE00186"/>
    <w:rsid w:val="308216BE"/>
    <w:rsid w:val="34FE1149"/>
    <w:rsid w:val="3A550786"/>
    <w:rsid w:val="3B7A130F"/>
    <w:rsid w:val="43A67B8D"/>
    <w:rsid w:val="45426D66"/>
    <w:rsid w:val="45E063FA"/>
    <w:rsid w:val="4DEC0BAD"/>
    <w:rsid w:val="4F015A97"/>
    <w:rsid w:val="4F8B6063"/>
    <w:rsid w:val="52E22A78"/>
    <w:rsid w:val="52FA3F96"/>
    <w:rsid w:val="55850F17"/>
    <w:rsid w:val="57AE6D93"/>
    <w:rsid w:val="5FB623A7"/>
    <w:rsid w:val="6E3851B0"/>
    <w:rsid w:val="72E92420"/>
    <w:rsid w:val="7ED677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4"/>
      <w:szCs w:val="34"/>
      <w:lang w:val="en-US" w:eastAsia="en-US" w:bidi="ar-SA"/>
    </w:rPr>
  </w:style>
  <w:style w:type="paragraph" w:styleId="3">
    <w:name w:val="footer"/>
    <w:autoRedefine/>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widowControl w:val="0"/>
      <w:kinsoku/>
      <w:autoSpaceDE/>
      <w:autoSpaceDN/>
      <w:adjustRightInd/>
      <w:snapToGrid/>
      <w:spacing w:before="100" w:beforeAutospacing="1" w:after="100" w:afterAutospacing="1" w:line="240" w:lineRule="auto"/>
      <w:jc w:val="left"/>
      <w:textAlignment w:val="auto"/>
    </w:pPr>
    <w:rPr>
      <w:rFonts w:ascii="Calibri" w:hAnsi="Calibri" w:eastAsia="宋体" w:cs="Times New Roman"/>
      <w:snapToGrid/>
      <w:color w:val="auto"/>
      <w:sz w:val="24"/>
      <w:szCs w:val="24"/>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Text"/>
    <w:basedOn w:val="1"/>
    <w:autoRedefine/>
    <w:semiHidden/>
    <w:qFormat/>
    <w:uiPriority w:val="0"/>
    <w:rPr>
      <w:rFonts w:ascii="Arial" w:hAnsi="Arial" w:eastAsia="Arial" w:cs="Arial"/>
      <w:sz w:val="21"/>
      <w:szCs w:val="21"/>
      <w:lang w:val="en-US" w:eastAsia="en-US" w:bidi="ar-SA"/>
    </w:rPr>
  </w:style>
  <w:style w:type="paragraph" w:styleId="10">
    <w:name w:val="List Paragraph"/>
    <w:autoRedefine/>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 w:type="paragraph" w:customStyle="1" w:styleId="11">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theme" Target="theme/theme1.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18</Pages>
  <Words>7096</Words>
  <Characters>7603</Characters>
  <TotalTime>13</TotalTime>
  <ScaleCrop>false</ScaleCrop>
  <LinksUpToDate>false</LinksUpToDate>
  <CharactersWithSpaces>7753</CharactersWithSpaces>
  <Application>WPS Office_12.1.0.17147_F1E327BC-269C-435d-A152-05C5408002CA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回归爱斯基摩</cp:lastModifiedBy>
  <cp:lastPrinted>2024-05-21T14:05:00Z</cp:lastPrinted>
  <dcterms:modified xsi:type="dcterms:W3CDTF">2024-07-25T07:02:36Z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2052-12.1.0.17147</vt:lpwstr>
  </property>
  <property fmtid="{D5CDD505-2E9C-101B-9397-08002B2CF9AE}" pid="6" name="ICV">
    <vt:lpwstr>A1E9AC54BF58440288AD196632C2A254_12</vt:lpwstr>
  </property>
</Properties>
</file>