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tbl>
      <w:tblPr>
        <w:tblStyle w:val="3"/>
        <w:tblW w:w="15795" w:type="dxa"/>
        <w:tblInd w:w="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238"/>
        <w:gridCol w:w="1687"/>
        <w:gridCol w:w="1932"/>
        <w:gridCol w:w="3375"/>
        <w:gridCol w:w="738"/>
        <w:gridCol w:w="1080"/>
        <w:gridCol w:w="1500"/>
        <w:gridCol w:w="1294"/>
        <w:gridCol w:w="23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579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center"/>
              <w:textAlignment w:val="auto"/>
              <w:rPr>
                <w:rFonts w:hint="eastAsia" w:ascii="Tahoma" w:hAnsi="Tahoma" w:eastAsia="Tahoma"/>
                <w:color w:val="000000"/>
                <w:sz w:val="24"/>
                <w:szCs w:val="24"/>
              </w:rPr>
            </w:pPr>
            <w:r>
              <w:rPr>
                <w:rFonts w:hint="eastAsia" w:ascii="Tahoma" w:hAnsi="Tahoma"/>
                <w:color w:val="000000"/>
                <w:sz w:val="24"/>
                <w:szCs w:val="24"/>
                <w:lang w:val="en-US" w:eastAsia="zh-CN"/>
              </w:rPr>
              <w:t>199批次</w:t>
            </w:r>
            <w:bookmarkStart w:id="0" w:name="_GoBack"/>
            <w:bookmarkEnd w:id="0"/>
            <w:r>
              <w:rPr>
                <w:rFonts w:hint="eastAsia" w:ascii="Tahoma" w:hAnsi="Tahoma" w:eastAsia="Tahoma"/>
                <w:color w:val="000000"/>
                <w:sz w:val="24"/>
                <w:szCs w:val="24"/>
              </w:rPr>
              <w:t>食品安全监督抽检不合格产品信息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</w:pPr>
            <w:r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</w:pPr>
            <w:r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  <w:t>抽样单编号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</w:pPr>
            <w:r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  <w:t>食品名称</w:t>
            </w:r>
          </w:p>
        </w:tc>
        <w:tc>
          <w:tcPr>
            <w:tcW w:w="19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</w:pPr>
            <w:r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  <w:t>被抽检单位名称</w:t>
            </w:r>
          </w:p>
        </w:tc>
        <w:tc>
          <w:tcPr>
            <w:tcW w:w="3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</w:pPr>
            <w:r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  <w:t>被抽检单位地址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</w:pPr>
            <w:r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  <w:t>生产企业名称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</w:pPr>
            <w:r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  <w:t>生产企业地址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</w:pPr>
            <w:r>
              <w:rPr>
                <w:rFonts w:hint="eastAsia" w:ascii="瀹嬩綋" w:hAnsi="瀹嬩綋" w:eastAsia="瀹嬩綋"/>
                <w:color w:val="000000"/>
                <w:sz w:val="24"/>
                <w:szCs w:val="24"/>
              </w:rPr>
              <w:t>检验机构</w:t>
            </w:r>
          </w:p>
        </w:tc>
        <w:tc>
          <w:tcPr>
            <w:tcW w:w="1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不合格项目</w:t>
            </w:r>
          </w:p>
        </w:tc>
        <w:tc>
          <w:tcPr>
            <w:tcW w:w="2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检验结果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XBJ24430681163830018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精品香蕉</w:t>
            </w:r>
          </w:p>
        </w:tc>
        <w:tc>
          <w:tcPr>
            <w:tcW w:w="19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汨罗市单记商行</w:t>
            </w:r>
          </w:p>
        </w:tc>
        <w:tc>
          <w:tcPr>
            <w:tcW w:w="3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湖南省岳阳市汨罗市归义镇建设东路金色地标南3栋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钛和中谱检测技术（江苏）有限公司</w:t>
            </w:r>
          </w:p>
        </w:tc>
        <w:tc>
          <w:tcPr>
            <w:tcW w:w="1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吡虫啉</w:t>
            </w:r>
          </w:p>
        </w:tc>
        <w:tc>
          <w:tcPr>
            <w:tcW w:w="2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0.18mg/kg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2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XBJ24430681163830064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香蕉</w:t>
            </w:r>
          </w:p>
        </w:tc>
        <w:tc>
          <w:tcPr>
            <w:tcW w:w="19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汨罗市李记惠友水果店</w:t>
            </w:r>
          </w:p>
        </w:tc>
        <w:tc>
          <w:tcPr>
            <w:tcW w:w="3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湖南省岳阳市汨罗市城西北路24-25号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钛和中谱检测技术（江苏）有限公司</w:t>
            </w:r>
          </w:p>
        </w:tc>
        <w:tc>
          <w:tcPr>
            <w:tcW w:w="1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吡虫啉</w:t>
            </w:r>
          </w:p>
        </w:tc>
        <w:tc>
          <w:tcPr>
            <w:tcW w:w="2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0.50mg/kg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XBJ24430681163830074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香蕉</w:t>
            </w:r>
          </w:p>
        </w:tc>
        <w:tc>
          <w:tcPr>
            <w:tcW w:w="19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汨罗市果果佳水果商行</w:t>
            </w:r>
          </w:p>
        </w:tc>
        <w:tc>
          <w:tcPr>
            <w:tcW w:w="3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湖南省岳阳市汨罗市城西北路西侧208号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钛和中谱检测技术（江苏）有限公司</w:t>
            </w:r>
          </w:p>
        </w:tc>
        <w:tc>
          <w:tcPr>
            <w:tcW w:w="1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噻虫嗪</w:t>
            </w:r>
          </w:p>
        </w:tc>
        <w:tc>
          <w:tcPr>
            <w:tcW w:w="2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0.074mg/kg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XBJ24430681163830237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牛蛙</w:t>
            </w:r>
          </w:p>
        </w:tc>
        <w:tc>
          <w:tcPr>
            <w:tcW w:w="19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汨罗市三哥商行</w:t>
            </w:r>
          </w:p>
        </w:tc>
        <w:tc>
          <w:tcPr>
            <w:tcW w:w="3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湖南省岳阳市汨罗市归义镇大众南路财源路南侧101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钛和中谱检测技术（江苏）有限公司</w:t>
            </w:r>
          </w:p>
        </w:tc>
        <w:tc>
          <w:tcPr>
            <w:tcW w:w="1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恩诺沙星</w:t>
            </w:r>
          </w:p>
        </w:tc>
        <w:tc>
          <w:tcPr>
            <w:tcW w:w="2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3.42×10³μg/kg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5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XBJ24430681163830243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鲫鱼</w:t>
            </w:r>
          </w:p>
        </w:tc>
        <w:tc>
          <w:tcPr>
            <w:tcW w:w="19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汨罗市天恒超市有限公司</w:t>
            </w:r>
          </w:p>
        </w:tc>
        <w:tc>
          <w:tcPr>
            <w:tcW w:w="3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湖南省岳阳市汨罗市高泉南路东侧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钛和中谱检测技术（江苏）有限公司</w:t>
            </w:r>
          </w:p>
        </w:tc>
        <w:tc>
          <w:tcPr>
            <w:tcW w:w="1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恩诺沙星</w:t>
            </w:r>
          </w:p>
        </w:tc>
        <w:tc>
          <w:tcPr>
            <w:tcW w:w="2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1.50×10³μg/kg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6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XBJ24430681163830035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精品香蕉</w:t>
            </w:r>
          </w:p>
        </w:tc>
        <w:tc>
          <w:tcPr>
            <w:tcW w:w="19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汨罗市曹汾鲜果商行</w:t>
            </w:r>
          </w:p>
        </w:tc>
        <w:tc>
          <w:tcPr>
            <w:tcW w:w="3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湖南省岳阳市汨罗市归义镇车站社区求索路与山塘路交汇处01号门面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钛和中谱检测技术（江苏）有限公司</w:t>
            </w:r>
          </w:p>
        </w:tc>
        <w:tc>
          <w:tcPr>
            <w:tcW w:w="1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吡虫啉</w:t>
            </w:r>
          </w:p>
        </w:tc>
        <w:tc>
          <w:tcPr>
            <w:tcW w:w="2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0.46mg/kg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7</w:t>
            </w:r>
          </w:p>
        </w:tc>
        <w:tc>
          <w:tcPr>
            <w:tcW w:w="12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XBJ24430681163830103</w:t>
            </w:r>
          </w:p>
        </w:tc>
        <w:tc>
          <w:tcPr>
            <w:tcW w:w="16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生姜</w:t>
            </w:r>
          </w:p>
        </w:tc>
        <w:tc>
          <w:tcPr>
            <w:tcW w:w="19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湖南兰洁配送有限公司</w:t>
            </w:r>
          </w:p>
        </w:tc>
        <w:tc>
          <w:tcPr>
            <w:tcW w:w="3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湖南省岳阳市汨罗市归义镇茶园社区劳动北路7组</w:t>
            </w:r>
          </w:p>
        </w:tc>
        <w:tc>
          <w:tcPr>
            <w:tcW w:w="7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/</w:t>
            </w:r>
          </w:p>
        </w:tc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钛和中谱检测技术（江苏）有限公司</w:t>
            </w:r>
          </w:p>
        </w:tc>
        <w:tc>
          <w:tcPr>
            <w:tcW w:w="12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噻虫胺</w:t>
            </w:r>
          </w:p>
        </w:tc>
        <w:tc>
          <w:tcPr>
            <w:tcW w:w="23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80" w:lineRule="exact"/>
              <w:jc w:val="left"/>
              <w:textAlignment w:val="auto"/>
              <w:rPr>
                <w:rFonts w:hint="eastAsia" w:ascii="宋体" w:hAnsi="宋体"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4"/>
              </w:rPr>
              <w:t>4.1mg/kg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瀹嬩綋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ZTJkZTRlZDllMGM4YTgyYmNkOTRkY2JkYjIxMGEifQ=="/>
  </w:docVars>
  <w:rsids>
    <w:rsidRoot w:val="00172A27"/>
    <w:rsid w:val="0D3A01A5"/>
    <w:rsid w:val="23B22282"/>
    <w:rsid w:val="2684526D"/>
    <w:rsid w:val="2A444FF4"/>
    <w:rsid w:val="2B244C9B"/>
    <w:rsid w:val="30872E88"/>
    <w:rsid w:val="321913A5"/>
    <w:rsid w:val="33F86541"/>
    <w:rsid w:val="35584DBD"/>
    <w:rsid w:val="371C1A70"/>
    <w:rsid w:val="5AF909F6"/>
    <w:rsid w:val="60DD5FF3"/>
    <w:rsid w:val="6BE6E78E"/>
    <w:rsid w:val="6F4E601C"/>
    <w:rsid w:val="7984574E"/>
    <w:rsid w:val="7B7F4880"/>
    <w:rsid w:val="7E2D1FAC"/>
    <w:rsid w:val="9FFFB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5"/>
    <w:basedOn w:val="1"/>
    <w:qFormat/>
    <w:uiPriority w:val="0"/>
    <w:rPr>
      <w:rFonts w:ascii="仿宋" w:hAnsi="仿宋" w:eastAsia="仿宋" w:cs="仿宋"/>
      <w:sz w:val="28"/>
      <w:szCs w:val="28"/>
    </w:rPr>
  </w:style>
  <w:style w:type="character" w:customStyle="1" w:styleId="6">
    <w:name w:val="font101"/>
    <w:basedOn w:val="4"/>
    <w:qFormat/>
    <w:uiPriority w:val="0"/>
    <w:rPr>
      <w:rFonts w:ascii="Tahoma" w:hAnsi="Tahoma" w:eastAsia="Tahoma" w:cs="Tahoma"/>
      <w:b/>
      <w:bCs/>
      <w:color w:val="000000"/>
      <w:sz w:val="20"/>
      <w:szCs w:val="20"/>
      <w:u w:val="none"/>
    </w:rPr>
  </w:style>
  <w:style w:type="character" w:customStyle="1" w:styleId="7">
    <w:name w:val="font61"/>
    <w:basedOn w:val="4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8">
    <w:name w:val="font81"/>
    <w:basedOn w:val="4"/>
    <w:qFormat/>
    <w:uiPriority w:val="0"/>
    <w:rPr>
      <w:rFonts w:ascii="Tahoma" w:hAnsi="Tahoma" w:eastAsia="Tahoma" w:cs="Tahoma"/>
      <w:b/>
      <w:bCs/>
      <w:color w:val="000000"/>
      <w:sz w:val="24"/>
      <w:szCs w:val="24"/>
      <w:u w:val="none"/>
    </w:rPr>
  </w:style>
  <w:style w:type="character" w:customStyle="1" w:styleId="9">
    <w:name w:val="font5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10">
    <w:name w:val="font11"/>
    <w:basedOn w:val="4"/>
    <w:qFormat/>
    <w:uiPriority w:val="0"/>
    <w:rPr>
      <w:rFonts w:hint="default" w:ascii="Tahoma" w:hAnsi="Tahoma" w:eastAsia="Tahoma" w:cs="Tahoma"/>
      <w:color w:val="000000"/>
      <w:sz w:val="24"/>
      <w:szCs w:val="24"/>
      <w:u w:val="none"/>
    </w:rPr>
  </w:style>
  <w:style w:type="character" w:customStyle="1" w:styleId="11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7229</Words>
  <Characters>9329</Characters>
  <Lines>0</Lines>
  <Paragraphs>0</Paragraphs>
  <TotalTime>29</TotalTime>
  <ScaleCrop>false</ScaleCrop>
  <LinksUpToDate>false</LinksUpToDate>
  <CharactersWithSpaces>9331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梦周公</cp:lastModifiedBy>
  <dcterms:modified xsi:type="dcterms:W3CDTF">2024-04-02T09:03:04Z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63407F582E074A88BE7B09F091C1E80F_13</vt:lpwstr>
  </property>
</Properties>
</file>